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F69" w:rsidRDefault="001F0F69">
      <w:pPr>
        <w:jc w:val="center"/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</w:r>
      <w:r>
        <w:rPr>
          <w:rFonts w:ascii="Andalus" w:hAnsi="Andalus"/>
          <w:sz w:val="20"/>
          <w:szCs w:val="20"/>
        </w:rPr>
        <w:tab/>
        <w:t>Name: __________________________</w:t>
      </w:r>
    </w:p>
    <w:p w:rsidR="001F0F69" w:rsidRDefault="001F0F69">
      <w:pPr>
        <w:jc w:val="center"/>
        <w:rPr>
          <w:rFonts w:ascii="Andalus" w:hAnsi="Andalus"/>
          <w:sz w:val="20"/>
          <w:szCs w:val="20"/>
        </w:rPr>
      </w:pPr>
    </w:p>
    <w:p w:rsidR="001F0F69" w:rsidRDefault="001F0F69">
      <w:pPr>
        <w:jc w:val="center"/>
        <w:rPr>
          <w:rFonts w:ascii="Andalus" w:hAnsi="Andalus"/>
          <w:b/>
          <w:sz w:val="40"/>
          <w:szCs w:val="40"/>
          <w:u w:val="single"/>
        </w:rPr>
      </w:pPr>
      <w:r>
        <w:rPr>
          <w:rFonts w:ascii="Andalus" w:hAnsi="Andalus"/>
          <w:b/>
          <w:sz w:val="40"/>
          <w:szCs w:val="40"/>
          <w:u w:val="single"/>
        </w:rPr>
        <w:t>POETIC DEVICES</w:t>
      </w:r>
    </w:p>
    <w:p w:rsidR="001F0F69" w:rsidRDefault="001F0F69">
      <w:pPr>
        <w:jc w:val="center"/>
        <w:rPr>
          <w:rFonts w:ascii="Andalus" w:hAnsi="Andalus"/>
          <w:b/>
          <w:sz w:val="28"/>
          <w:szCs w:val="28"/>
          <w:u w:val="single"/>
        </w:rPr>
      </w:pPr>
    </w:p>
    <w:p w:rsidR="001F0F69" w:rsidRDefault="001F0F69">
      <w:pPr>
        <w:rPr>
          <w:rFonts w:ascii="Andalus" w:hAnsi="Andalus"/>
          <w:b/>
          <w:sz w:val="36"/>
          <w:szCs w:val="36"/>
        </w:rPr>
      </w:pPr>
      <w:r>
        <w:rPr>
          <w:rFonts w:ascii="Andalus" w:hAnsi="Andalus"/>
          <w:b/>
          <w:sz w:val="36"/>
          <w:szCs w:val="36"/>
        </w:rPr>
        <w:t>I) Sound Devices</w:t>
      </w:r>
    </w:p>
    <w:p w:rsidR="001F0F69" w:rsidRDefault="001F0F69">
      <w:pPr>
        <w:rPr>
          <w:rFonts w:ascii="Andalus" w:hAnsi="Andalus"/>
          <w:b/>
        </w:rPr>
      </w:pPr>
      <w:r>
        <w:rPr>
          <w:rFonts w:ascii="Andalus" w:hAnsi="Andalus"/>
          <w:b/>
        </w:rPr>
        <w:t xml:space="preserve"> 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Alliteration</w:t>
      </w:r>
      <w:r>
        <w:rPr>
          <w:rFonts w:ascii="Andalus" w:hAnsi="Andalus"/>
          <w:sz w:val="28"/>
          <w:szCs w:val="28"/>
        </w:rPr>
        <w:t>- Repetition of initial consonant sound</w:t>
      </w:r>
    </w:p>
    <w:p w:rsidR="001F0F69" w:rsidRDefault="001F0F69">
      <w:pPr>
        <w:spacing w:line="360" w:lineRule="auto"/>
        <w:ind w:left="720" w:firstLine="720"/>
        <w:rPr>
          <w:rFonts w:ascii="Andalus" w:hAnsi="Andalus"/>
        </w:rPr>
      </w:pPr>
      <w:r>
        <w:rPr>
          <w:rFonts w:ascii="Andalus" w:hAnsi="Andalus"/>
        </w:rPr>
        <w:t xml:space="preserve">Ex. The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 xml:space="preserve">air </w:t>
      </w:r>
      <w:r>
        <w:rPr>
          <w:rFonts w:ascii="Andalus" w:hAnsi="Andalus"/>
          <w:u w:val="single"/>
        </w:rPr>
        <w:t>b</w:t>
      </w:r>
      <w:r>
        <w:rPr>
          <w:rFonts w:ascii="Andalus" w:hAnsi="Andalus"/>
        </w:rPr>
        <w:t xml:space="preserve">reeze </w:t>
      </w:r>
      <w:r>
        <w:rPr>
          <w:rFonts w:ascii="Andalus" w:hAnsi="Andalus"/>
          <w:u w:val="single"/>
        </w:rPr>
        <w:t>b</w:t>
      </w:r>
      <w:r>
        <w:rPr>
          <w:rFonts w:ascii="Andalus" w:hAnsi="Andalus"/>
        </w:rPr>
        <w:t xml:space="preserve">lew, the white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 xml:space="preserve">oam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>lew, /</w:t>
      </w:r>
      <w:proofErr w:type="gramStart"/>
      <w:r>
        <w:rPr>
          <w:rFonts w:ascii="Andalus" w:hAnsi="Andalus"/>
        </w:rPr>
        <w:t>The</w:t>
      </w:r>
      <w:proofErr w:type="gramEnd"/>
      <w:r>
        <w:rPr>
          <w:rFonts w:ascii="Andalus" w:hAnsi="Andalus"/>
        </w:rPr>
        <w:t xml:space="preserve">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 xml:space="preserve">urrow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 xml:space="preserve">ollowed </w:t>
      </w:r>
      <w:r>
        <w:rPr>
          <w:rFonts w:ascii="Andalus" w:hAnsi="Andalus"/>
          <w:u w:val="single"/>
        </w:rPr>
        <w:t>f</w:t>
      </w:r>
      <w:r>
        <w:rPr>
          <w:rFonts w:ascii="Andalus" w:hAnsi="Andalus"/>
        </w:rPr>
        <w:t>ree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Assonance</w:t>
      </w:r>
      <w:r>
        <w:rPr>
          <w:rFonts w:ascii="Andalus" w:hAnsi="Andalus"/>
          <w:sz w:val="28"/>
          <w:szCs w:val="28"/>
        </w:rPr>
        <w:t>- Repetition of vowel sounds (partial rhyme)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>Ex. S</w:t>
      </w:r>
      <w:r>
        <w:rPr>
          <w:rFonts w:ascii="Andalus" w:hAnsi="Andalus"/>
          <w:u w:val="single"/>
        </w:rPr>
        <w:t>i</w:t>
      </w:r>
      <w:r w:rsidR="00C87270">
        <w:rPr>
          <w:rFonts w:ascii="Andalus" w:hAnsi="Andalus"/>
        </w:rPr>
        <w:t>gn</w:t>
      </w:r>
      <w:r>
        <w:rPr>
          <w:rFonts w:ascii="Andalus" w:hAnsi="Andalus"/>
        </w:rPr>
        <w:t xml:space="preserve"> of the t</w:t>
      </w:r>
      <w:r>
        <w:rPr>
          <w:rFonts w:ascii="Andalus" w:hAnsi="Andalus"/>
          <w:u w:val="single"/>
        </w:rPr>
        <w:t>i</w:t>
      </w:r>
      <w:r>
        <w:rPr>
          <w:rFonts w:ascii="Andalus" w:hAnsi="Andalus"/>
        </w:rPr>
        <w:t>mes. When I have f</w:t>
      </w:r>
      <w:r>
        <w:rPr>
          <w:rFonts w:ascii="Andalus" w:hAnsi="Andalus"/>
          <w:u w:val="single"/>
        </w:rPr>
        <w:t>ea</w:t>
      </w:r>
      <w:r>
        <w:rPr>
          <w:rFonts w:ascii="Andalus" w:hAnsi="Andalus"/>
        </w:rPr>
        <w:t>rs that I may c</w:t>
      </w:r>
      <w:r>
        <w:rPr>
          <w:rFonts w:ascii="Andalus" w:hAnsi="Andalus"/>
          <w:u w:val="single"/>
        </w:rPr>
        <w:t>ea</w:t>
      </w:r>
      <w:r>
        <w:rPr>
          <w:rFonts w:ascii="Andalus" w:hAnsi="Andalus"/>
        </w:rPr>
        <w:t>se to b</w:t>
      </w:r>
      <w:r>
        <w:rPr>
          <w:rFonts w:ascii="Andalus" w:hAnsi="Andalus"/>
          <w:u w:val="single"/>
        </w:rPr>
        <w:t>e</w:t>
      </w:r>
      <w:r>
        <w:rPr>
          <w:rFonts w:ascii="Andalus" w:hAnsi="Andalus"/>
        </w:rPr>
        <w:t>…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Consonance</w:t>
      </w:r>
      <w:r>
        <w:rPr>
          <w:rFonts w:ascii="Andalus" w:hAnsi="Andalus"/>
          <w:sz w:val="28"/>
          <w:szCs w:val="28"/>
        </w:rPr>
        <w:t>- Repetition of consonant sound (not necessarily initial)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>Ex. To be a</w:t>
      </w:r>
      <w:r>
        <w:rPr>
          <w:rFonts w:ascii="Andalus" w:hAnsi="Andalus"/>
          <w:u w:val="single"/>
        </w:rPr>
        <w:t>ll</w:t>
      </w:r>
      <w:r>
        <w:rPr>
          <w:rFonts w:ascii="Andalus" w:hAnsi="Andalus"/>
        </w:rPr>
        <w:t xml:space="preserve"> a</w:t>
      </w:r>
      <w:r>
        <w:rPr>
          <w:rFonts w:ascii="Andalus" w:hAnsi="Andalus"/>
          <w:u w:val="single"/>
        </w:rPr>
        <w:t>l</w:t>
      </w:r>
      <w:r>
        <w:rPr>
          <w:rFonts w:ascii="Andalus" w:hAnsi="Andalus"/>
        </w:rPr>
        <w:t>one beyond my lover’s ca</w:t>
      </w:r>
      <w:r>
        <w:rPr>
          <w:rFonts w:ascii="Andalus" w:hAnsi="Andalus"/>
          <w:u w:val="single"/>
        </w:rPr>
        <w:t>ll</w:t>
      </w:r>
      <w:r>
        <w:rPr>
          <w:rFonts w:ascii="Andalus" w:hAnsi="Andalus"/>
        </w:rPr>
        <w:t>…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Onomatopoeia</w:t>
      </w:r>
      <w:r>
        <w:rPr>
          <w:rFonts w:ascii="Andalus" w:hAnsi="Andalus"/>
          <w:sz w:val="28"/>
          <w:szCs w:val="28"/>
        </w:rPr>
        <w:t>- Word imitates the sound it describes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The </w:t>
      </w:r>
      <w:r>
        <w:rPr>
          <w:rFonts w:ascii="Andalus" w:hAnsi="Andalus"/>
          <w:u w:val="single"/>
        </w:rPr>
        <w:t>buzz</w:t>
      </w:r>
      <w:r>
        <w:rPr>
          <w:rFonts w:ascii="Andalus" w:hAnsi="Andalus"/>
        </w:rPr>
        <w:t xml:space="preserve">ing of the bees, the </w:t>
      </w:r>
      <w:r>
        <w:rPr>
          <w:rFonts w:ascii="Andalus" w:hAnsi="Andalus"/>
          <w:u w:val="single"/>
        </w:rPr>
        <w:t>hiss</w:t>
      </w:r>
      <w:r>
        <w:rPr>
          <w:rFonts w:ascii="Andalus" w:hAnsi="Andalus"/>
        </w:rPr>
        <w:t xml:space="preserve"> of the snake, the </w:t>
      </w:r>
      <w:r>
        <w:rPr>
          <w:rFonts w:ascii="Andalus" w:hAnsi="Andalus"/>
          <w:u w:val="single"/>
        </w:rPr>
        <w:t>crackle</w:t>
      </w:r>
      <w:r>
        <w:rPr>
          <w:rFonts w:ascii="Andalus" w:hAnsi="Andalus"/>
        </w:rPr>
        <w:t xml:space="preserve"> of the fire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Rhyme</w:t>
      </w:r>
      <w:r>
        <w:rPr>
          <w:rFonts w:ascii="Andalus" w:hAnsi="Andalus"/>
          <w:sz w:val="28"/>
          <w:szCs w:val="28"/>
        </w:rPr>
        <w:t>- Similarity of sound in words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>Ex. Fly, cry, my, sigh, die, goodbye</w:t>
      </w:r>
    </w:p>
    <w:p w:rsidR="001F0F69" w:rsidRDefault="001F0F69">
      <w:pPr>
        <w:numPr>
          <w:ilvl w:val="0"/>
          <w:numId w:val="4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Rhyme Scheme</w:t>
      </w:r>
      <w:r>
        <w:rPr>
          <w:rFonts w:ascii="Andalus" w:hAnsi="Andalus"/>
          <w:sz w:val="28"/>
          <w:szCs w:val="28"/>
        </w:rPr>
        <w:t>- Pattern of rhyme within a stanza or poem, usually indicated by letters of the alphabet</w:t>
      </w:r>
    </w:p>
    <w:p w:rsidR="001F0F69" w:rsidRDefault="001F0F69">
      <w:pPr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</w:t>
      </w:r>
      <w:r>
        <w:rPr>
          <w:rFonts w:ascii="Andalus" w:hAnsi="Andalus"/>
        </w:rPr>
        <w:tab/>
        <w:t>…steeple</w:t>
      </w:r>
      <w:r>
        <w:rPr>
          <w:rFonts w:ascii="Andalus" w:hAnsi="Andalus"/>
        </w:rPr>
        <w:tab/>
        <w:t>a</w:t>
      </w:r>
    </w:p>
    <w:p w:rsidR="001F0F69" w:rsidRDefault="001F0F69">
      <w:pPr>
        <w:ind w:left="1440"/>
        <w:rPr>
          <w:rFonts w:ascii="Andalus" w:hAnsi="Andalus"/>
        </w:rPr>
      </w:pPr>
      <w:r>
        <w:rPr>
          <w:rFonts w:ascii="Andalus" w:hAnsi="Andalus"/>
        </w:rPr>
        <w:tab/>
        <w:t>…town</w:t>
      </w:r>
      <w:r>
        <w:rPr>
          <w:rFonts w:ascii="Andalus" w:hAnsi="Andalus"/>
        </w:rPr>
        <w:tab/>
        <w:t>b</w:t>
      </w:r>
    </w:p>
    <w:p w:rsidR="001F0F69" w:rsidRDefault="001F0F69">
      <w:pPr>
        <w:ind w:left="1440"/>
        <w:rPr>
          <w:rFonts w:ascii="Andalus" w:hAnsi="Andalus"/>
        </w:rPr>
      </w:pPr>
      <w:r>
        <w:rPr>
          <w:rFonts w:ascii="Andalus" w:hAnsi="Andalus"/>
        </w:rPr>
        <w:tab/>
        <w:t>…people</w:t>
      </w:r>
      <w:r>
        <w:rPr>
          <w:rFonts w:ascii="Andalus" w:hAnsi="Andalus"/>
        </w:rPr>
        <w:tab/>
        <w:t>a</w:t>
      </w:r>
    </w:p>
    <w:p w:rsidR="001F0F69" w:rsidRDefault="001F0F69">
      <w:pPr>
        <w:ind w:left="1440"/>
        <w:rPr>
          <w:rFonts w:ascii="Andalus" w:hAnsi="Andalus"/>
        </w:rPr>
      </w:pPr>
      <w:r>
        <w:rPr>
          <w:rFonts w:ascii="Andalus" w:hAnsi="Andalus"/>
        </w:rPr>
        <w:tab/>
        <w:t>…down</w:t>
      </w:r>
      <w:r>
        <w:rPr>
          <w:rFonts w:ascii="Andalus" w:hAnsi="Andalus"/>
        </w:rPr>
        <w:tab/>
        <w:t>b</w:t>
      </w:r>
    </w:p>
    <w:p w:rsidR="001F0F69" w:rsidRDefault="001F0F69">
      <w:pPr>
        <w:ind w:left="1440"/>
        <w:rPr>
          <w:rFonts w:ascii="Andalus" w:hAnsi="Andalus"/>
          <w:sz w:val="22"/>
          <w:szCs w:val="22"/>
        </w:rPr>
      </w:pPr>
    </w:p>
    <w:p w:rsidR="001F0F69" w:rsidRDefault="001F0F69">
      <w:pPr>
        <w:rPr>
          <w:rFonts w:ascii="Andalus" w:hAnsi="Andalus"/>
          <w:b/>
          <w:sz w:val="36"/>
          <w:szCs w:val="36"/>
        </w:rPr>
      </w:pPr>
      <w:r>
        <w:rPr>
          <w:rFonts w:ascii="Andalus" w:hAnsi="Andalus"/>
          <w:b/>
          <w:sz w:val="36"/>
          <w:szCs w:val="36"/>
        </w:rPr>
        <w:t>II) Figures of Speech</w:t>
      </w:r>
    </w:p>
    <w:p w:rsidR="001F0F69" w:rsidRDefault="001F0F69">
      <w:pPr>
        <w:rPr>
          <w:rFonts w:ascii="Andalus" w:hAnsi="Andalus"/>
          <w:b/>
        </w:rPr>
      </w:pP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Allusion</w:t>
      </w:r>
      <w:r>
        <w:rPr>
          <w:rFonts w:ascii="Andalus" w:hAnsi="Andalus"/>
          <w:sz w:val="28"/>
          <w:szCs w:val="28"/>
        </w:rPr>
        <w:t>- Reference to a historical or literary figure or event</w:t>
      </w:r>
    </w:p>
    <w:p w:rsidR="001F0F69" w:rsidRDefault="001F0F69">
      <w:pPr>
        <w:spacing w:line="360" w:lineRule="auto"/>
        <w:rPr>
          <w:rFonts w:ascii="Andalus" w:hAnsi="Andalus"/>
        </w:rPr>
      </w:pPr>
      <w:r>
        <w:rPr>
          <w:rFonts w:ascii="Andalus" w:hAnsi="Andalus"/>
        </w:rPr>
        <w:tab/>
        <w:t xml:space="preserve">Ex. Ralph is such a </w:t>
      </w:r>
      <w:r>
        <w:rPr>
          <w:rFonts w:ascii="Andalus" w:hAnsi="Andalus"/>
          <w:u w:val="single"/>
        </w:rPr>
        <w:t>Scrooge</w:t>
      </w:r>
      <w:r>
        <w:rPr>
          <w:rFonts w:ascii="Andalus" w:hAnsi="Andalus"/>
        </w:rPr>
        <w:t xml:space="preserve"> when he buys presents.  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lastRenderedPageBreak/>
        <w:t>Apostrophe</w:t>
      </w:r>
      <w:r>
        <w:rPr>
          <w:rFonts w:ascii="Andalus" w:hAnsi="Andalus"/>
          <w:sz w:val="28"/>
          <w:szCs w:val="28"/>
        </w:rPr>
        <w:t>- Someone absent or something non-human is spoken to as if it were present, alive, and able to respond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</w:t>
      </w:r>
      <w:r>
        <w:rPr>
          <w:rFonts w:ascii="Andalus" w:hAnsi="Andalus"/>
          <w:u w:val="single"/>
        </w:rPr>
        <w:t>O Canada</w:t>
      </w:r>
      <w:r>
        <w:rPr>
          <w:rFonts w:ascii="Andalus" w:hAnsi="Andalus"/>
        </w:rPr>
        <w:t xml:space="preserve">, we stand on guard for </w:t>
      </w:r>
      <w:r>
        <w:rPr>
          <w:rFonts w:ascii="Andalus" w:hAnsi="Andalus"/>
          <w:u w:val="single"/>
        </w:rPr>
        <w:t>thee</w:t>
      </w:r>
      <w:r>
        <w:rPr>
          <w:rFonts w:ascii="Andalus" w:hAnsi="Andalus"/>
        </w:rPr>
        <w:t xml:space="preserve">.  </w:t>
      </w:r>
      <w:r>
        <w:rPr>
          <w:rFonts w:ascii="Andalus" w:hAnsi="Andalus"/>
          <w:u w:val="single"/>
        </w:rPr>
        <w:t>Summer</w:t>
      </w:r>
      <w:r>
        <w:rPr>
          <w:rFonts w:ascii="Andalus" w:hAnsi="Andalus"/>
        </w:rPr>
        <w:t xml:space="preserve">, I wish </w:t>
      </w:r>
      <w:r>
        <w:rPr>
          <w:rFonts w:ascii="Andalus" w:hAnsi="Andalus"/>
          <w:u w:val="single"/>
        </w:rPr>
        <w:t>you’d hurry</w:t>
      </w:r>
      <w:r>
        <w:rPr>
          <w:rFonts w:ascii="Andalus" w:hAnsi="Andalus"/>
        </w:rPr>
        <w:t>!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Hyperbole</w:t>
      </w:r>
      <w:r>
        <w:rPr>
          <w:rFonts w:ascii="Andalus" w:hAnsi="Andalus"/>
          <w:sz w:val="28"/>
          <w:szCs w:val="28"/>
        </w:rPr>
        <w:t>- Exaggeration or overstatement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I have </w:t>
      </w:r>
      <w:r>
        <w:rPr>
          <w:rFonts w:ascii="Andalus" w:hAnsi="Andalus"/>
          <w:u w:val="single"/>
        </w:rPr>
        <w:t>tons</w:t>
      </w:r>
      <w:r>
        <w:rPr>
          <w:rFonts w:ascii="Andalus" w:hAnsi="Andalus"/>
        </w:rPr>
        <w:t xml:space="preserve"> of homework!  Samantha </w:t>
      </w:r>
      <w:r>
        <w:rPr>
          <w:rFonts w:ascii="Andalus" w:hAnsi="Andalus"/>
          <w:u w:val="single"/>
        </w:rPr>
        <w:t>hit the ceiling</w:t>
      </w:r>
      <w:r>
        <w:rPr>
          <w:rFonts w:ascii="Andalus" w:hAnsi="Andalus"/>
        </w:rPr>
        <w:t xml:space="preserve"> when she heard Jo’s excuse.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Imagery</w:t>
      </w:r>
      <w:r>
        <w:rPr>
          <w:rFonts w:ascii="Andalus" w:hAnsi="Andalus"/>
          <w:sz w:val="28"/>
          <w:szCs w:val="28"/>
        </w:rPr>
        <w:t xml:space="preserve">- </w:t>
      </w:r>
      <w:r w:rsidR="00C87270">
        <w:rPr>
          <w:rFonts w:ascii="Andalus" w:hAnsi="Andalus"/>
          <w:sz w:val="28"/>
          <w:szCs w:val="28"/>
        </w:rPr>
        <w:t>the use of vivid, descriptive language that appeals to the senses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i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Metaphor</w:t>
      </w:r>
      <w:r>
        <w:rPr>
          <w:rFonts w:ascii="Andalus" w:hAnsi="Andalus"/>
          <w:sz w:val="28"/>
          <w:szCs w:val="28"/>
        </w:rPr>
        <w:t xml:space="preserve">- Comparison of two dissimilar objects without using </w:t>
      </w:r>
      <w:r>
        <w:rPr>
          <w:rFonts w:ascii="Andalus" w:hAnsi="Andalus"/>
          <w:i/>
          <w:sz w:val="28"/>
          <w:szCs w:val="28"/>
        </w:rPr>
        <w:t xml:space="preserve">like </w:t>
      </w:r>
      <w:r>
        <w:rPr>
          <w:rFonts w:ascii="Andalus" w:hAnsi="Andalus"/>
          <w:sz w:val="28"/>
          <w:szCs w:val="28"/>
        </w:rPr>
        <w:t xml:space="preserve">or </w:t>
      </w:r>
      <w:r>
        <w:rPr>
          <w:rFonts w:ascii="Andalus" w:hAnsi="Andalus"/>
          <w:i/>
          <w:sz w:val="28"/>
          <w:szCs w:val="28"/>
        </w:rPr>
        <w:t>as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Elvira </w:t>
      </w:r>
      <w:r>
        <w:rPr>
          <w:rFonts w:ascii="Andalus" w:hAnsi="Andalus"/>
          <w:u w:val="single"/>
        </w:rPr>
        <w:t>is a monster</w:t>
      </w:r>
      <w:r>
        <w:rPr>
          <w:rFonts w:ascii="Andalus" w:hAnsi="Andalus"/>
        </w:rPr>
        <w:t xml:space="preserve"> when she’s angry.  </w:t>
      </w:r>
      <w:r>
        <w:rPr>
          <w:rFonts w:ascii="Andalus" w:hAnsi="Andalus"/>
          <w:u w:val="single"/>
        </w:rPr>
        <w:t>A blanket</w:t>
      </w:r>
      <w:r>
        <w:rPr>
          <w:rFonts w:ascii="Andalus" w:hAnsi="Andalus"/>
        </w:rPr>
        <w:t xml:space="preserve"> of snow covered the ground. 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Oxymoron</w:t>
      </w:r>
      <w:r>
        <w:rPr>
          <w:rFonts w:ascii="Andalus" w:hAnsi="Andalus"/>
          <w:sz w:val="28"/>
          <w:szCs w:val="28"/>
        </w:rPr>
        <w:t>- Two contradictory words or phrases combined to produce a meaning or a rhetorical effect by means of a concise paradox</w:t>
      </w:r>
    </w:p>
    <w:p w:rsidR="001F0F69" w:rsidRDefault="001F0F69">
      <w:pPr>
        <w:spacing w:line="360" w:lineRule="auto"/>
        <w:ind w:left="1440"/>
        <w:rPr>
          <w:rFonts w:ascii="Andalus" w:hAnsi="Andalus"/>
          <w:u w:val="single"/>
        </w:rPr>
      </w:pPr>
      <w:r>
        <w:rPr>
          <w:rFonts w:ascii="Andalus" w:hAnsi="Andalus"/>
        </w:rPr>
        <w:t xml:space="preserve">Ex. She is </w:t>
      </w:r>
      <w:r>
        <w:rPr>
          <w:rFonts w:ascii="Andalus" w:hAnsi="Andalus"/>
          <w:u w:val="single"/>
        </w:rPr>
        <w:t>terribly happy</w:t>
      </w:r>
      <w:r>
        <w:rPr>
          <w:rFonts w:ascii="Andalus" w:hAnsi="Andalus"/>
        </w:rPr>
        <w:t xml:space="preserve">.  He is a </w:t>
      </w:r>
      <w:r>
        <w:rPr>
          <w:rFonts w:ascii="Andalus" w:hAnsi="Andalus"/>
          <w:u w:val="single"/>
        </w:rPr>
        <w:t>cheerful pessimist</w:t>
      </w:r>
      <w:r>
        <w:rPr>
          <w:rFonts w:ascii="Andalus" w:hAnsi="Andalus"/>
        </w:rPr>
        <w:t xml:space="preserve">.  Mom is an </w:t>
      </w:r>
      <w:r>
        <w:rPr>
          <w:rFonts w:ascii="Andalus" w:hAnsi="Andalus"/>
          <w:u w:val="single"/>
        </w:rPr>
        <w:t>unwilling volunteer.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Personification</w:t>
      </w:r>
      <w:r>
        <w:rPr>
          <w:rFonts w:ascii="Andalus" w:hAnsi="Andalus"/>
          <w:sz w:val="28"/>
          <w:szCs w:val="28"/>
        </w:rPr>
        <w:t xml:space="preserve">- Giving human qualities to inanimate or non-human </w:t>
      </w:r>
      <w:r>
        <w:rPr>
          <w:rFonts w:ascii="Andalus" w:hAnsi="Andalus"/>
          <w:sz w:val="28"/>
          <w:szCs w:val="28"/>
        </w:rPr>
        <w:tab/>
      </w:r>
      <w:r>
        <w:rPr>
          <w:rFonts w:ascii="Andalus" w:hAnsi="Andalus"/>
          <w:sz w:val="28"/>
          <w:szCs w:val="28"/>
        </w:rPr>
        <w:tab/>
        <w:t xml:space="preserve">       objects</w:t>
      </w:r>
    </w:p>
    <w:p w:rsidR="001F0F69" w:rsidRDefault="001F0F69">
      <w:pPr>
        <w:spacing w:line="360" w:lineRule="auto"/>
        <w:ind w:left="1440"/>
        <w:rPr>
          <w:rFonts w:ascii="Andalus" w:hAnsi="Andalus"/>
        </w:rPr>
      </w:pPr>
      <w:r>
        <w:rPr>
          <w:rFonts w:ascii="Andalus" w:hAnsi="Andalus"/>
        </w:rPr>
        <w:t xml:space="preserve">Ex. </w:t>
      </w:r>
      <w:r>
        <w:rPr>
          <w:rFonts w:ascii="Andalus" w:hAnsi="Andalus"/>
          <w:u w:val="single"/>
        </w:rPr>
        <w:t>Fear crept through</w:t>
      </w:r>
      <w:r>
        <w:rPr>
          <w:rFonts w:ascii="Andalus" w:hAnsi="Andalus"/>
        </w:rPr>
        <w:t xml:space="preserve"> the tiny village.  </w:t>
      </w:r>
      <w:r>
        <w:rPr>
          <w:rFonts w:ascii="Andalus" w:hAnsi="Andalus"/>
          <w:u w:val="single"/>
        </w:rPr>
        <w:t>Angry skies threatened</w:t>
      </w:r>
      <w:r>
        <w:rPr>
          <w:rFonts w:ascii="Andalus" w:hAnsi="Andalus"/>
        </w:rPr>
        <w:t xml:space="preserve"> the picnickers.</w:t>
      </w:r>
    </w:p>
    <w:p w:rsidR="001F0F69" w:rsidRDefault="001F0F69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Paradox</w:t>
      </w:r>
      <w:r>
        <w:rPr>
          <w:rFonts w:ascii="Andalus" w:hAnsi="Andalus"/>
          <w:sz w:val="28"/>
          <w:szCs w:val="28"/>
        </w:rPr>
        <w:t>- Apparent contradiction that is actually true</w:t>
      </w:r>
    </w:p>
    <w:p w:rsidR="001F0F69" w:rsidRPr="007C079F" w:rsidRDefault="001F0F69">
      <w:pPr>
        <w:spacing w:line="360" w:lineRule="auto"/>
        <w:ind w:left="1440"/>
        <w:rPr>
          <w:rFonts w:ascii="Andalus" w:hAnsi="Andalus"/>
        </w:rPr>
      </w:pPr>
      <w:r w:rsidRPr="007C079F">
        <w:rPr>
          <w:rFonts w:ascii="Andalus" w:hAnsi="Andalus"/>
        </w:rPr>
        <w:t>Ex. The more a man learns, the more he realizes how little he knows.</w:t>
      </w:r>
    </w:p>
    <w:p w:rsidR="007C079F" w:rsidRPr="007C079F" w:rsidRDefault="007C079F" w:rsidP="007C079F">
      <w:pPr>
        <w:numPr>
          <w:ilvl w:val="0"/>
          <w:numId w:val="1"/>
        </w:numPr>
        <w:spacing w:line="360" w:lineRule="auto"/>
        <w:rPr>
          <w:rFonts w:ascii="Andalus" w:hAnsi="Andalus"/>
          <w:sz w:val="28"/>
          <w:szCs w:val="28"/>
        </w:rPr>
      </w:pPr>
      <w:r w:rsidRPr="007C079F">
        <w:rPr>
          <w:rFonts w:ascii="Andalus" w:hAnsi="Andalus"/>
          <w:b/>
          <w:sz w:val="28"/>
          <w:szCs w:val="28"/>
        </w:rPr>
        <w:t>Simile</w:t>
      </w:r>
      <w:r w:rsidRPr="007C079F">
        <w:rPr>
          <w:rFonts w:ascii="Andalus" w:hAnsi="Andalus"/>
          <w:sz w:val="28"/>
          <w:szCs w:val="28"/>
        </w:rPr>
        <w:t xml:space="preserve">- Comparison between two dissimilar objects using like or as  </w:t>
      </w:r>
    </w:p>
    <w:p w:rsidR="007C079F" w:rsidRDefault="007C079F" w:rsidP="007C079F">
      <w:pPr>
        <w:spacing w:line="360" w:lineRule="auto"/>
        <w:rPr>
          <w:rFonts w:ascii="Andalus" w:hAnsi="Andalus"/>
        </w:rPr>
      </w:pPr>
      <w:r>
        <w:rPr>
          <w:rFonts w:ascii="Andalus" w:hAnsi="Andalus"/>
        </w:rPr>
        <w:tab/>
      </w:r>
      <w:r>
        <w:rPr>
          <w:rFonts w:ascii="Andalus" w:hAnsi="Andalus"/>
        </w:rPr>
        <w:tab/>
        <w:t xml:space="preserve"> </w:t>
      </w:r>
      <w:r w:rsidRPr="007C079F">
        <w:rPr>
          <w:rFonts w:ascii="Andalus" w:hAnsi="Andalus"/>
        </w:rPr>
        <w:t xml:space="preserve">Ex. He ran </w:t>
      </w:r>
      <w:r w:rsidRPr="007C079F">
        <w:rPr>
          <w:rFonts w:ascii="Andalus" w:hAnsi="Andalus"/>
          <w:u w:val="single"/>
        </w:rPr>
        <w:t>like a scared cat</w:t>
      </w:r>
      <w:r w:rsidRPr="007C079F">
        <w:rPr>
          <w:rFonts w:ascii="Andalus" w:hAnsi="Andalus"/>
        </w:rPr>
        <w:t xml:space="preserve">.  She was </w:t>
      </w:r>
      <w:r w:rsidRPr="007C079F">
        <w:rPr>
          <w:rFonts w:ascii="Andalus" w:hAnsi="Andalus"/>
          <w:u w:val="single"/>
        </w:rPr>
        <w:t>as light as a feather</w:t>
      </w:r>
      <w:r>
        <w:rPr>
          <w:rFonts w:ascii="Andalus" w:hAnsi="Andalus"/>
        </w:rPr>
        <w:t>.</w:t>
      </w:r>
    </w:p>
    <w:p w:rsidR="007C079F" w:rsidRDefault="007C079F" w:rsidP="00F56CB5">
      <w:pPr>
        <w:numPr>
          <w:ilvl w:val="0"/>
          <w:numId w:val="1"/>
        </w:numPr>
        <w:tabs>
          <w:tab w:val="clear" w:pos="720"/>
          <w:tab w:val="num" w:pos="630"/>
        </w:tabs>
        <w:spacing w:line="360" w:lineRule="auto"/>
        <w:ind w:left="540" w:hanging="270"/>
        <w:rPr>
          <w:rFonts w:ascii="Andalus" w:hAnsi="Andalus"/>
        </w:rPr>
      </w:pPr>
      <w:r w:rsidRPr="007C079F">
        <w:rPr>
          <w:rFonts w:ascii="Andalus" w:hAnsi="Andalus"/>
          <w:b/>
          <w:sz w:val="28"/>
          <w:szCs w:val="28"/>
        </w:rPr>
        <w:lastRenderedPageBreak/>
        <w:t>S</w:t>
      </w:r>
      <w:r>
        <w:rPr>
          <w:rFonts w:ascii="Andalus" w:hAnsi="Andalus"/>
          <w:b/>
          <w:sz w:val="28"/>
          <w:szCs w:val="28"/>
        </w:rPr>
        <w:t xml:space="preserve">ymbol </w:t>
      </w:r>
      <w:r>
        <w:rPr>
          <w:rFonts w:ascii="Bradley Hand ITC" w:hAnsi="Bradley Hand ITC" w:cs="Bradley Hand ITC"/>
          <w:sz w:val="28"/>
          <w:szCs w:val="28"/>
        </w:rPr>
        <w:t>–</w:t>
      </w:r>
      <w:r w:rsidRPr="007C079F">
        <w:rPr>
          <w:rFonts w:ascii="Andalus" w:hAnsi="Andalus" w:cs="Andalus"/>
          <w:sz w:val="28"/>
          <w:szCs w:val="28"/>
        </w:rPr>
        <w:t xml:space="preserve"> an object, person or action that has meaning or significance beyond itself</w:t>
      </w:r>
      <w:r w:rsidR="00C87270">
        <w:rPr>
          <w:rFonts w:ascii="Andalus" w:hAnsi="Andalus" w:cs="Andalus"/>
          <w:sz w:val="28"/>
          <w:szCs w:val="28"/>
        </w:rPr>
        <w:t>; using a concrete object to represent something abstract</w:t>
      </w:r>
      <w:r w:rsidR="000B5E41">
        <w:rPr>
          <w:rFonts w:ascii="Andalus" w:hAnsi="Andalus" w:cs="Andalus"/>
          <w:sz w:val="28"/>
          <w:szCs w:val="28"/>
        </w:rPr>
        <w:t xml:space="preserve"> </w:t>
      </w:r>
    </w:p>
    <w:p w:rsidR="007C079F" w:rsidRPr="007C079F" w:rsidRDefault="007C079F" w:rsidP="00F56CB5">
      <w:pPr>
        <w:spacing w:line="360" w:lineRule="auto"/>
        <w:ind w:left="720" w:firstLine="720"/>
        <w:rPr>
          <w:rFonts w:ascii="Andalus" w:hAnsi="Andalus"/>
        </w:rPr>
      </w:pPr>
      <w:bookmarkStart w:id="0" w:name="_GoBack"/>
      <w:bookmarkEnd w:id="0"/>
      <w:r w:rsidRPr="007C079F">
        <w:rPr>
          <w:rFonts w:ascii="Andalus" w:hAnsi="Andalus" w:cs="Andalus"/>
          <w:color w:val="000000"/>
          <w:sz w:val="23"/>
          <w:szCs w:val="23"/>
        </w:rPr>
        <w:t>Ex. White symbolizes innocence &amp; purity. Spring represents rebirth</w:t>
      </w:r>
      <w:r>
        <w:rPr>
          <w:rFonts w:ascii="Andalus" w:hAnsi="Andalus" w:cs="Andalus"/>
          <w:color w:val="000000"/>
          <w:sz w:val="23"/>
          <w:szCs w:val="23"/>
        </w:rPr>
        <w:t>.</w:t>
      </w:r>
    </w:p>
    <w:p w:rsidR="001F0F69" w:rsidRDefault="001F0F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Andalus" w:hAnsi="Andalus"/>
          <w:b/>
          <w:bCs/>
          <w:sz w:val="28"/>
          <w:szCs w:val="28"/>
        </w:rPr>
        <w:t>Understatement</w:t>
      </w:r>
      <w:r>
        <w:rPr>
          <w:rFonts w:ascii="Andalus" w:hAnsi="Andalus"/>
        </w:rPr>
        <w:t xml:space="preserve"> </w:t>
      </w:r>
      <w:r>
        <w:rPr>
          <w:rFonts w:ascii="Andalus" w:hAnsi="Andalus"/>
          <w:sz w:val="28"/>
          <w:szCs w:val="28"/>
        </w:rPr>
        <w:t xml:space="preserve">– The opposite of hyperbole; describes or downplays something as being less than it is; </w:t>
      </w:r>
      <w:r>
        <w:rPr>
          <w:sz w:val="28"/>
          <w:szCs w:val="28"/>
        </w:rPr>
        <w:t xml:space="preserve"> is used to make something appear smaller or less important than it really is</w:t>
      </w:r>
    </w:p>
    <w:p w:rsidR="001F0F69" w:rsidRDefault="001F0F69" w:rsidP="007C079F">
      <w:pPr>
        <w:spacing w:line="360" w:lineRule="auto"/>
        <w:rPr>
          <w:rFonts w:ascii="Andalus" w:hAnsi="Andal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ndalus" w:hAnsi="Andalus"/>
        </w:rPr>
        <w:t>Ex. “You could have killed him, but you</w:t>
      </w:r>
      <w:r>
        <w:rPr>
          <w:rFonts w:ascii="Andalus" w:hAnsi="Andalus"/>
          <w:u w:val="single"/>
        </w:rPr>
        <w:t xml:space="preserve"> just left him to die</w:t>
      </w:r>
      <w:r w:rsidR="007C079F">
        <w:rPr>
          <w:rFonts w:ascii="Andalus" w:hAnsi="Andalus"/>
        </w:rPr>
        <w:t>.”</w:t>
      </w:r>
    </w:p>
    <w:p w:rsidR="001F0F69" w:rsidRDefault="001F0F69">
      <w:pPr>
        <w:rPr>
          <w:rFonts w:ascii="Andalus" w:hAnsi="Andalus"/>
          <w:b/>
          <w:sz w:val="36"/>
          <w:szCs w:val="36"/>
        </w:rPr>
      </w:pPr>
      <w:r>
        <w:rPr>
          <w:rFonts w:ascii="Andalus" w:hAnsi="Andalus"/>
          <w:b/>
          <w:sz w:val="36"/>
          <w:szCs w:val="36"/>
        </w:rPr>
        <w:t>III) Versification</w:t>
      </w:r>
    </w:p>
    <w:p w:rsidR="001F0F69" w:rsidRDefault="001F0F69">
      <w:pPr>
        <w:rPr>
          <w:rFonts w:ascii="Andalus" w:hAnsi="Andalus"/>
        </w:rPr>
      </w:pP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Blank Verse</w:t>
      </w:r>
      <w:r>
        <w:rPr>
          <w:rFonts w:ascii="Andalus" w:hAnsi="Andalus"/>
          <w:sz w:val="28"/>
          <w:szCs w:val="28"/>
        </w:rPr>
        <w:t>-Lines using iambic pentameter and have no particular rhyme scheme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Couplet</w:t>
      </w:r>
      <w:r>
        <w:rPr>
          <w:rFonts w:ascii="Andalus" w:hAnsi="Andalus"/>
          <w:sz w:val="28"/>
          <w:szCs w:val="28"/>
        </w:rPr>
        <w:t>- A stanza of two lines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Free Verse</w:t>
      </w:r>
      <w:r>
        <w:rPr>
          <w:rFonts w:ascii="Andalus" w:hAnsi="Andalus"/>
          <w:sz w:val="28"/>
          <w:szCs w:val="28"/>
        </w:rPr>
        <w:t>- No consistency in line length, rhythm or rhyme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Octave</w:t>
      </w:r>
      <w:r>
        <w:rPr>
          <w:rFonts w:ascii="Andalus" w:hAnsi="Andalus"/>
          <w:sz w:val="28"/>
          <w:szCs w:val="28"/>
        </w:rPr>
        <w:t xml:space="preserve">- An eight line poem or stanza 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Quatrain</w:t>
      </w:r>
      <w:r>
        <w:rPr>
          <w:rFonts w:ascii="Andalus" w:hAnsi="Andalus"/>
          <w:sz w:val="28"/>
          <w:szCs w:val="28"/>
        </w:rPr>
        <w:t>- A stanza or poem of four lines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Rhyming Couplet</w:t>
      </w:r>
      <w:r>
        <w:rPr>
          <w:rFonts w:ascii="Andalus" w:hAnsi="Andalus"/>
          <w:sz w:val="28"/>
          <w:szCs w:val="28"/>
        </w:rPr>
        <w:t>- Two lines of poetry that rhyme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Sestet</w:t>
      </w:r>
      <w:r>
        <w:rPr>
          <w:rFonts w:ascii="Andalus" w:hAnsi="Andalus"/>
          <w:sz w:val="28"/>
          <w:szCs w:val="28"/>
        </w:rPr>
        <w:t>- A six line poem or stanza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Stanza</w:t>
      </w:r>
      <w:r>
        <w:rPr>
          <w:rFonts w:ascii="Andalus" w:hAnsi="Andalus"/>
          <w:sz w:val="28"/>
          <w:szCs w:val="28"/>
        </w:rPr>
        <w:t>- A group of two or more lines in a poem</w:t>
      </w:r>
    </w:p>
    <w:p w:rsidR="001F0F69" w:rsidRDefault="001F0F69">
      <w:pPr>
        <w:numPr>
          <w:ilvl w:val="0"/>
          <w:numId w:val="5"/>
        </w:numPr>
        <w:spacing w:line="360" w:lineRule="auto"/>
        <w:rPr>
          <w:rFonts w:ascii="Andalus" w:hAnsi="Andalus"/>
          <w:sz w:val="28"/>
          <w:szCs w:val="28"/>
        </w:rPr>
      </w:pPr>
      <w:proofErr w:type="spellStart"/>
      <w:r>
        <w:rPr>
          <w:rFonts w:ascii="Andalus" w:hAnsi="Andalus"/>
          <w:b/>
          <w:sz w:val="28"/>
          <w:szCs w:val="28"/>
        </w:rPr>
        <w:t>Tercet</w:t>
      </w:r>
      <w:proofErr w:type="spellEnd"/>
      <w:r>
        <w:rPr>
          <w:rFonts w:ascii="Andalus" w:hAnsi="Andalus"/>
          <w:sz w:val="28"/>
          <w:szCs w:val="28"/>
        </w:rPr>
        <w:t>- A stanza of three lines rhyming together or connected by rhyme</w:t>
      </w:r>
    </w:p>
    <w:p w:rsidR="001F0F69" w:rsidRDefault="001F0F69" w:rsidP="007C079F">
      <w:pPr>
        <w:numPr>
          <w:ilvl w:val="0"/>
          <w:numId w:val="5"/>
        </w:numPr>
        <w:spacing w:line="360" w:lineRule="auto"/>
        <w:ind w:hanging="540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Verse</w:t>
      </w:r>
      <w:r w:rsidR="00C87270">
        <w:rPr>
          <w:rFonts w:ascii="Andalus" w:hAnsi="Andalus"/>
          <w:sz w:val="28"/>
          <w:szCs w:val="28"/>
        </w:rPr>
        <w:t>- a single line of poetry</w:t>
      </w:r>
      <w:r>
        <w:rPr>
          <w:rFonts w:ascii="Andalus" w:hAnsi="Andalus"/>
          <w:sz w:val="28"/>
          <w:szCs w:val="28"/>
        </w:rPr>
        <w:t xml:space="preserve"> </w:t>
      </w:r>
    </w:p>
    <w:p w:rsidR="001F0F69" w:rsidRDefault="001F0F69">
      <w:pPr>
        <w:ind w:left="360"/>
        <w:rPr>
          <w:rFonts w:ascii="Andalus" w:hAnsi="Andalus"/>
        </w:rPr>
      </w:pPr>
    </w:p>
    <w:p w:rsidR="007C079F" w:rsidRDefault="007C079F">
      <w:pPr>
        <w:ind w:left="360"/>
        <w:rPr>
          <w:rFonts w:ascii="Andalus" w:hAnsi="Andalus"/>
        </w:rPr>
      </w:pPr>
    </w:p>
    <w:p w:rsidR="007C079F" w:rsidRDefault="007C079F">
      <w:pPr>
        <w:ind w:left="360"/>
        <w:rPr>
          <w:rFonts w:ascii="Andalus" w:hAnsi="Andalus"/>
        </w:rPr>
      </w:pPr>
    </w:p>
    <w:p w:rsidR="001F0F69" w:rsidRDefault="001F0F69">
      <w:pPr>
        <w:rPr>
          <w:rFonts w:ascii="Andalus" w:hAnsi="Andalus"/>
          <w:b/>
          <w:sz w:val="36"/>
          <w:szCs w:val="36"/>
        </w:rPr>
      </w:pPr>
      <w:r>
        <w:rPr>
          <w:rFonts w:ascii="Andalus" w:hAnsi="Andalus"/>
          <w:b/>
          <w:sz w:val="36"/>
          <w:szCs w:val="36"/>
        </w:rPr>
        <w:lastRenderedPageBreak/>
        <w:t>IV) Poetic Forms</w:t>
      </w:r>
    </w:p>
    <w:p w:rsidR="001F0F69" w:rsidRDefault="001F0F69">
      <w:pPr>
        <w:rPr>
          <w:rFonts w:ascii="Andalus" w:hAnsi="Andalus"/>
        </w:rPr>
      </w:pPr>
    </w:p>
    <w:p w:rsidR="001F0F69" w:rsidRDefault="001F0F69">
      <w:pPr>
        <w:numPr>
          <w:ilvl w:val="0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  <w:u w:val="single"/>
        </w:rPr>
        <w:t>Narrative Poems</w:t>
      </w:r>
      <w:r>
        <w:rPr>
          <w:rFonts w:ascii="Andalus" w:hAnsi="Andalus"/>
          <w:sz w:val="28"/>
          <w:szCs w:val="28"/>
        </w:rPr>
        <w:t xml:space="preserve"> – Records events, tells a story; has characters, plot, </w:t>
      </w:r>
    </w:p>
    <w:p w:rsidR="001F0F69" w:rsidRDefault="001F0F69">
      <w:pPr>
        <w:spacing w:line="360" w:lineRule="auto"/>
        <w:ind w:left="2520" w:firstLine="360"/>
        <w:rPr>
          <w:rFonts w:ascii="Andalus" w:hAnsi="Andalus"/>
          <w:sz w:val="28"/>
          <w:szCs w:val="28"/>
        </w:rPr>
      </w:pPr>
      <w:proofErr w:type="gramStart"/>
      <w:r>
        <w:rPr>
          <w:rFonts w:ascii="Andalus" w:hAnsi="Andalus"/>
          <w:sz w:val="28"/>
          <w:szCs w:val="28"/>
        </w:rPr>
        <w:t>setting</w:t>
      </w:r>
      <w:proofErr w:type="gramEnd"/>
      <w:r>
        <w:rPr>
          <w:rFonts w:ascii="Andalus" w:hAnsi="Andalus"/>
          <w:sz w:val="28"/>
          <w:szCs w:val="28"/>
        </w:rPr>
        <w:t>, conflict, etc.</w:t>
      </w:r>
    </w:p>
    <w:p w:rsidR="001F0F69" w:rsidRDefault="001F0F69">
      <w:pPr>
        <w:numPr>
          <w:ilvl w:val="1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Ballad</w:t>
      </w:r>
      <w:r>
        <w:rPr>
          <w:rFonts w:ascii="Andalus" w:hAnsi="Andalus"/>
          <w:sz w:val="28"/>
          <w:szCs w:val="28"/>
        </w:rPr>
        <w:t>- A song which tells a story composed in stanzas and meant to be sung</w:t>
      </w:r>
    </w:p>
    <w:p w:rsidR="001F0F69" w:rsidRDefault="001F0F69">
      <w:pPr>
        <w:numPr>
          <w:ilvl w:val="1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Epic</w:t>
      </w:r>
      <w:r>
        <w:rPr>
          <w:rFonts w:ascii="Andalus" w:hAnsi="Andalus"/>
          <w:sz w:val="28"/>
          <w:szCs w:val="28"/>
        </w:rPr>
        <w:t>- A long narrative poem which tells of the adventures of heroic characters, covers a long period of time or describes some monumental task</w:t>
      </w:r>
    </w:p>
    <w:p w:rsidR="001F0F69" w:rsidRDefault="001F0F69">
      <w:pPr>
        <w:numPr>
          <w:ilvl w:val="0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  <w:u w:val="single"/>
        </w:rPr>
        <w:t>Lyric Poems</w:t>
      </w:r>
      <w:r>
        <w:rPr>
          <w:rFonts w:ascii="Andalus" w:hAnsi="Andalus"/>
          <w:sz w:val="28"/>
          <w:szCs w:val="28"/>
        </w:rPr>
        <w:t xml:space="preserve"> -  Subjective poem; expresses poet’s feelings</w:t>
      </w:r>
    </w:p>
    <w:p w:rsidR="001F0F69" w:rsidRDefault="001F0F69">
      <w:pPr>
        <w:numPr>
          <w:ilvl w:val="1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Elegy</w:t>
      </w:r>
      <w:r>
        <w:rPr>
          <w:rFonts w:ascii="Andalus" w:hAnsi="Andalus"/>
          <w:sz w:val="28"/>
          <w:szCs w:val="28"/>
        </w:rPr>
        <w:t xml:space="preserve"> – A mournful, melancholy poem, especially a song of lament for the dead </w:t>
      </w:r>
    </w:p>
    <w:p w:rsidR="001F0F69" w:rsidRDefault="001F0F69">
      <w:pPr>
        <w:numPr>
          <w:ilvl w:val="1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Ode</w:t>
      </w:r>
      <w:r>
        <w:rPr>
          <w:rFonts w:ascii="Andalus" w:hAnsi="Andalus"/>
          <w:sz w:val="28"/>
          <w:szCs w:val="28"/>
        </w:rPr>
        <w:t xml:space="preserve"> – A form of lyric poem with a dignified, sincere language, serious in tone, and usually in praise of something or somebody</w:t>
      </w:r>
    </w:p>
    <w:p w:rsidR="001F0F69" w:rsidRDefault="001F0F69">
      <w:pPr>
        <w:numPr>
          <w:ilvl w:val="1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</w:rPr>
        <w:t>Sonnet</w:t>
      </w:r>
      <w:r>
        <w:rPr>
          <w:rFonts w:ascii="Andalus" w:hAnsi="Andalus"/>
          <w:sz w:val="28"/>
          <w:szCs w:val="28"/>
        </w:rPr>
        <w:t xml:space="preserve"> – 14 line poem, using iambic pentameter; 2 main forms-</w:t>
      </w:r>
    </w:p>
    <w:p w:rsidR="001F0F69" w:rsidRDefault="001F0F69">
      <w:pPr>
        <w:numPr>
          <w:ilvl w:val="0"/>
          <w:numId w:val="2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Shakespearean/English/Elizabethan Sonnet-</w:t>
      </w:r>
    </w:p>
    <w:p w:rsidR="001F0F69" w:rsidRDefault="001F0F69">
      <w:pPr>
        <w:numPr>
          <w:ilvl w:val="0"/>
          <w:numId w:val="2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Petrarchan/Italian Sonnet-</w:t>
      </w:r>
    </w:p>
    <w:p w:rsidR="001F0F69" w:rsidRDefault="001F0F69">
      <w:pPr>
        <w:numPr>
          <w:ilvl w:val="0"/>
          <w:numId w:val="3"/>
        </w:numPr>
        <w:spacing w:line="36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b/>
          <w:sz w:val="28"/>
          <w:szCs w:val="28"/>
          <w:u w:val="single"/>
        </w:rPr>
        <w:t>Descriptive Poems</w:t>
      </w:r>
      <w:r>
        <w:rPr>
          <w:rFonts w:ascii="Andalus" w:hAnsi="Andalus"/>
          <w:sz w:val="28"/>
          <w:szCs w:val="28"/>
        </w:rPr>
        <w:t xml:space="preserve"> – more objective poem; depicts and describes a scene rather than expressing feelings</w:t>
      </w:r>
    </w:p>
    <w:p w:rsidR="001F0F69" w:rsidRDefault="001F0F69">
      <w:pPr>
        <w:spacing w:line="360" w:lineRule="auto"/>
      </w:pPr>
    </w:p>
    <w:sectPr w:rsidR="001F0F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440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69" w:rsidRDefault="001F0F69">
      <w:r>
        <w:separator/>
      </w:r>
    </w:p>
  </w:endnote>
  <w:endnote w:type="continuationSeparator" w:id="0">
    <w:p w:rsidR="001F0F69" w:rsidRDefault="001F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9" w:rsidRDefault="00637EAA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F69" w:rsidRDefault="001F0F6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56CB5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L7j6PPaAAAACQEAAA8AAABkcnMvZG93bnJldi54bWxMj8FOwzAQRO9I/IO1lbhR&#10;u0FKmhCngiK4IlKkXt14G0eJ11HstuHvcU5wfJrR7NtyN9uBXXHynSMJm7UAhtQ43VEr4fvw/rgF&#10;5oMirQZHKOEHPeyq+7tSFdrd6AuvdWhZHCFfKAkmhLHg3DcGrfJrNyLF7Owmq0LEqeV6Urc4bgee&#10;CJFyqzqKF4wacW+w6euLlfD0mWRH/1G/7ccj5v3Wv/ZnMlI+rOaXZ2AB5/BXhkU/qkMVnU7uQtqz&#10;IbJIszx2l4QtucjyyCcJSZYCr0r+/4Pq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L7j6PPaAAAACQEAAA8AAAAAAAAAAAAAAAAA4gQAAGRycy9kb3ducmV2LnhtbFBLBQYAAAAABAAE&#10;APMAAADpBQAAAAA=&#10;" stroked="f">
              <v:fill opacity="0"/>
              <v:textbox inset="0,0,0,0">
                <w:txbxContent>
                  <w:p w:rsidR="001F0F69" w:rsidRDefault="001F0F6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56CB5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9" w:rsidRDefault="001F0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69" w:rsidRDefault="001F0F69">
      <w:r>
        <w:separator/>
      </w:r>
    </w:p>
  </w:footnote>
  <w:footnote w:type="continuationSeparator" w:id="0">
    <w:p w:rsidR="001F0F69" w:rsidRDefault="001F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9" w:rsidRDefault="001F0F69">
    <w:pPr>
      <w:pStyle w:val="Header"/>
    </w:pPr>
    <w:proofErr w:type="spellStart"/>
    <w:r>
      <w:t>Eng</w:t>
    </w:r>
    <w:proofErr w:type="spellEnd"/>
    <w:r>
      <w:t xml:space="preserve"> 11</w:t>
    </w:r>
    <w:r>
      <w:tab/>
    </w:r>
    <w:r>
      <w:tab/>
      <w:t>H. Aulakh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9" w:rsidRDefault="001F0F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636B9B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9"/>
    <w:rsid w:val="00077219"/>
    <w:rsid w:val="000B5E41"/>
    <w:rsid w:val="001F0F69"/>
    <w:rsid w:val="00637EAA"/>
    <w:rsid w:val="007C079F"/>
    <w:rsid w:val="00C87270"/>
    <w:rsid w:val="00F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382453B7-196E-4337-B5C2-F993ABD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87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7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POETIC DEVICES</vt:lpstr>
    </vt:vector>
  </TitlesOfParts>
  <Company>Vancouver School Board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:subject/>
  <dc:creator>Harkiran</dc:creator>
  <cp:keywords/>
  <cp:lastModifiedBy>Harkiran Kaur Aulakh</cp:lastModifiedBy>
  <cp:revision>5</cp:revision>
  <cp:lastPrinted>2017-05-25T18:32:00Z</cp:lastPrinted>
  <dcterms:created xsi:type="dcterms:W3CDTF">2015-05-14T20:31:00Z</dcterms:created>
  <dcterms:modified xsi:type="dcterms:W3CDTF">2017-05-25T23:11:00Z</dcterms:modified>
</cp:coreProperties>
</file>