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5475" w:rsidRDefault="00A26705">
      <w:pPr>
        <w:jc w:val="center"/>
        <w:rPr>
          <w:rFonts w:cs="Arial"/>
          <w:b/>
        </w:rPr>
      </w:pPr>
      <w:r>
        <w:rPr>
          <w:noProof/>
          <w:lang w:eastAsia="en-US"/>
        </w:rPr>
        <w:drawing>
          <wp:anchor distT="0" distB="0" distL="0" distR="0" simplePos="0" relativeHeight="251658240" behindDoc="0" locked="0" layoutInCell="1" allowOverlap="1">
            <wp:simplePos x="0" y="0"/>
            <wp:positionH relativeFrom="column">
              <wp:posOffset>-240030</wp:posOffset>
            </wp:positionH>
            <wp:positionV relativeFrom="paragraph">
              <wp:posOffset>-158115</wp:posOffset>
            </wp:positionV>
            <wp:extent cx="1639570" cy="1221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570" cy="12211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59264" behindDoc="0" locked="0" layoutInCell="1" allowOverlap="1">
            <wp:simplePos x="0" y="0"/>
            <wp:positionH relativeFrom="column">
              <wp:posOffset>5875020</wp:posOffset>
            </wp:positionH>
            <wp:positionV relativeFrom="paragraph">
              <wp:posOffset>76200</wp:posOffset>
            </wp:positionV>
            <wp:extent cx="1134745" cy="645795"/>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745" cy="6457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935" distR="114935" simplePos="0" relativeHeight="251657216" behindDoc="0" locked="0" layoutInCell="1" allowOverlap="1">
            <wp:simplePos x="0" y="0"/>
            <wp:positionH relativeFrom="column">
              <wp:posOffset>5002530</wp:posOffset>
            </wp:positionH>
            <wp:positionV relativeFrom="paragraph">
              <wp:posOffset>-138430</wp:posOffset>
            </wp:positionV>
            <wp:extent cx="838200" cy="1120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11758" b="5876"/>
                    <a:stretch>
                      <a:fillRect/>
                    </a:stretch>
                  </pic:blipFill>
                  <pic:spPr bwMode="auto">
                    <a:xfrm>
                      <a:off x="0" y="0"/>
                      <a:ext cx="838200" cy="1120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B5475" w:rsidRDefault="00FB5475">
      <w:pPr>
        <w:jc w:val="center"/>
        <w:rPr>
          <w:rFonts w:ascii="Arial" w:hAnsi="Arial" w:cs="Arial"/>
          <w:b/>
          <w:sz w:val="28"/>
          <w:szCs w:val="28"/>
        </w:rPr>
      </w:pPr>
    </w:p>
    <w:p w:rsidR="00365892" w:rsidRPr="00365892" w:rsidRDefault="00872C8D">
      <w:pPr>
        <w:jc w:val="center"/>
        <w:rPr>
          <w:rFonts w:ascii="Arial" w:hAnsi="Arial" w:cs="Arial"/>
          <w:b/>
          <w:sz w:val="32"/>
          <w:szCs w:val="32"/>
        </w:rPr>
      </w:pPr>
      <w:r>
        <w:rPr>
          <w:rFonts w:ascii="Arial" w:hAnsi="Arial" w:cs="Arial"/>
          <w:b/>
          <w:sz w:val="32"/>
          <w:szCs w:val="32"/>
        </w:rPr>
        <w:t>CAREER LIFE EDUCATION 10</w:t>
      </w:r>
    </w:p>
    <w:p w:rsidR="00FB5475" w:rsidRPr="00365892" w:rsidRDefault="00FB5475">
      <w:pPr>
        <w:jc w:val="center"/>
        <w:rPr>
          <w:rFonts w:ascii="Arial" w:hAnsi="Arial" w:cs="Arial"/>
          <w:b/>
        </w:rPr>
      </w:pPr>
      <w:r w:rsidRPr="00365892">
        <w:rPr>
          <w:rFonts w:ascii="Arial" w:hAnsi="Arial" w:cs="Arial"/>
          <w:b/>
        </w:rPr>
        <w:t>Course Outline</w:t>
      </w:r>
    </w:p>
    <w:p w:rsidR="00FB5475" w:rsidRPr="00365892" w:rsidRDefault="00872C8D" w:rsidP="00365892">
      <w:pPr>
        <w:jc w:val="center"/>
        <w:rPr>
          <w:rFonts w:ascii="Arial" w:hAnsi="Arial" w:cs="Arial"/>
          <w:b/>
        </w:rPr>
      </w:pPr>
      <w:r>
        <w:rPr>
          <w:rFonts w:ascii="Arial" w:hAnsi="Arial" w:cs="Arial"/>
          <w:b/>
        </w:rPr>
        <w:t xml:space="preserve">Magee </w:t>
      </w:r>
      <w:r w:rsidR="00365892" w:rsidRPr="00365892">
        <w:rPr>
          <w:rFonts w:ascii="Arial" w:hAnsi="Arial" w:cs="Arial"/>
          <w:b/>
        </w:rPr>
        <w:t>Secondary School</w:t>
      </w:r>
      <w:r w:rsidR="00A26705">
        <w:rPr>
          <w:noProof/>
          <w:lang w:eastAsia="en-US"/>
        </w:rPr>
        <w:drawing>
          <wp:anchor distT="0" distB="0" distL="0" distR="0" simplePos="0" relativeHeight="251656192" behindDoc="0" locked="0" layoutInCell="1" allowOverlap="1">
            <wp:simplePos x="0" y="0"/>
            <wp:positionH relativeFrom="column">
              <wp:posOffset>5541645</wp:posOffset>
            </wp:positionH>
            <wp:positionV relativeFrom="paragraph">
              <wp:posOffset>84455</wp:posOffset>
            </wp:positionV>
            <wp:extent cx="1337310" cy="7340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310" cy="7340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65892" w:rsidRPr="00365892">
        <w:rPr>
          <w:rFonts w:ascii="Arial" w:hAnsi="Arial" w:cs="Arial"/>
          <w:b/>
        </w:rPr>
        <w:t xml:space="preserve"> </w:t>
      </w:r>
    </w:p>
    <w:p w:rsidR="00FB5475" w:rsidRDefault="00FB5475">
      <w:pPr>
        <w:jc w:val="center"/>
        <w:rPr>
          <w:rFonts w:cs="Arial"/>
        </w:rPr>
      </w:pPr>
    </w:p>
    <w:p w:rsidR="00FB5475" w:rsidRDefault="00FB5475">
      <w:pPr>
        <w:pBdr>
          <w:top w:val="single" w:sz="4" w:space="0" w:color="000000"/>
        </w:pBdr>
        <w:jc w:val="center"/>
        <w:rPr>
          <w:rFonts w:cs="Arial"/>
        </w:rPr>
      </w:pPr>
    </w:p>
    <w:p w:rsidR="00FB5475" w:rsidRDefault="00FB5475" w:rsidP="00365892">
      <w:pPr>
        <w:tabs>
          <w:tab w:val="left" w:pos="2160"/>
          <w:tab w:val="left" w:pos="3119"/>
        </w:tabs>
        <w:rPr>
          <w:rFonts w:cs="Arial"/>
        </w:rPr>
      </w:pPr>
      <w:r>
        <w:rPr>
          <w:rFonts w:ascii="Arial" w:hAnsi="Arial" w:cs="Arial"/>
          <w:b/>
        </w:rPr>
        <w:t>TEACHER</w:t>
      </w:r>
      <w:r w:rsidR="00C25D8F">
        <w:rPr>
          <w:rFonts w:cs="Arial"/>
        </w:rPr>
        <w:tab/>
        <w:t xml:space="preserve">Mrs. </w:t>
      </w:r>
      <w:r>
        <w:rPr>
          <w:rFonts w:cs="Arial"/>
        </w:rPr>
        <w:t>S. James</w:t>
      </w:r>
    </w:p>
    <w:p w:rsidR="00FB5475" w:rsidRDefault="00FB5475" w:rsidP="00365892">
      <w:pPr>
        <w:tabs>
          <w:tab w:val="left" w:pos="2160"/>
          <w:tab w:val="left" w:pos="3119"/>
        </w:tabs>
        <w:rPr>
          <w:rFonts w:cs="Arial"/>
        </w:rPr>
      </w:pPr>
      <w:r>
        <w:rPr>
          <w:rFonts w:cs="Arial"/>
        </w:rPr>
        <w:tab/>
        <w:t xml:space="preserve">Class:  </w:t>
      </w:r>
      <w:r w:rsidR="00365892">
        <w:rPr>
          <w:rFonts w:cs="Arial"/>
        </w:rPr>
        <w:tab/>
      </w:r>
      <w:r w:rsidR="00855C75">
        <w:rPr>
          <w:rFonts w:cs="Arial"/>
        </w:rPr>
        <w:t>Room 138</w:t>
      </w:r>
      <w:r w:rsidR="00151B46">
        <w:rPr>
          <w:rFonts w:cs="Arial"/>
        </w:rPr>
        <w:t xml:space="preserve"> | </w:t>
      </w:r>
      <w:r w:rsidR="00365892">
        <w:rPr>
          <w:rFonts w:cs="Arial"/>
        </w:rPr>
        <w:tab/>
        <w:t>Email:</w:t>
      </w:r>
      <w:r w:rsidR="00365892">
        <w:rPr>
          <w:rFonts w:cs="Arial"/>
        </w:rPr>
        <w:tab/>
      </w:r>
      <w:r w:rsidRPr="00365892">
        <w:t>sjames@vsb.bc.ca</w:t>
      </w:r>
    </w:p>
    <w:p w:rsidR="00151B46" w:rsidRDefault="00151B46">
      <w:pPr>
        <w:rPr>
          <w:rFonts w:ascii="Arial" w:hAnsi="Arial" w:cs="Arial"/>
          <w:b/>
        </w:rPr>
      </w:pPr>
    </w:p>
    <w:p w:rsidR="00FB5475" w:rsidRDefault="00FB5475">
      <w:pPr>
        <w:rPr>
          <w:rFonts w:ascii="Arial" w:hAnsi="Arial" w:cs="Arial"/>
          <w:b/>
        </w:rPr>
      </w:pPr>
      <w:r>
        <w:rPr>
          <w:rFonts w:ascii="Arial" w:hAnsi="Arial" w:cs="Arial"/>
          <w:b/>
        </w:rPr>
        <w:t>OVERVIEW</w:t>
      </w:r>
    </w:p>
    <w:p w:rsidR="00FB5475" w:rsidRDefault="00FB5475">
      <w:pPr>
        <w:rPr>
          <w:rFonts w:cs="Arial"/>
        </w:rPr>
      </w:pPr>
      <w:r>
        <w:rPr>
          <w:rFonts w:cs="Arial"/>
        </w:rPr>
        <w:t xml:space="preserve">The aim of </w:t>
      </w:r>
      <w:r w:rsidR="00372138">
        <w:rPr>
          <w:rFonts w:cs="Arial"/>
        </w:rPr>
        <w:t>Career and Life Education 10</w:t>
      </w:r>
      <w:r>
        <w:rPr>
          <w:rFonts w:cs="Arial"/>
        </w:rPr>
        <w:t xml:space="preserve"> is to enable students to develop </w:t>
      </w:r>
      <w:r w:rsidR="00A726DC">
        <w:rPr>
          <w:rFonts w:cs="Arial"/>
        </w:rPr>
        <w:t xml:space="preserve">a self-awareness of their learning styles, </w:t>
      </w:r>
      <w:r>
        <w:rPr>
          <w:rFonts w:cs="Arial"/>
        </w:rPr>
        <w:t xml:space="preserve">skills </w:t>
      </w:r>
      <w:r w:rsidR="00A726DC">
        <w:rPr>
          <w:rFonts w:cs="Arial"/>
        </w:rPr>
        <w:t xml:space="preserve">and talents, and potential career pathways. It is also intended for students to become aware of how labour market trends, social and economic trends, family and community, financial capacity, etc. impact their career and life plans. Students </w:t>
      </w:r>
      <w:r>
        <w:rPr>
          <w:rFonts w:cs="Arial"/>
        </w:rPr>
        <w:t xml:space="preserve">need to become self-directed individuals who set goals, make thoughtful </w:t>
      </w:r>
      <w:r w:rsidR="00A726DC">
        <w:rPr>
          <w:rFonts w:cs="Arial"/>
        </w:rPr>
        <w:t xml:space="preserve">career and life </w:t>
      </w:r>
      <w:r>
        <w:rPr>
          <w:rFonts w:cs="Arial"/>
        </w:rPr>
        <w:t>decisions, and take responsibility for purs</w:t>
      </w:r>
      <w:r w:rsidR="006451E2">
        <w:rPr>
          <w:rFonts w:cs="Arial"/>
        </w:rPr>
        <w:t>u</w:t>
      </w:r>
      <w:r>
        <w:rPr>
          <w:rFonts w:cs="Arial"/>
        </w:rPr>
        <w:t xml:space="preserve">ing </w:t>
      </w:r>
      <w:r w:rsidR="00A726DC">
        <w:rPr>
          <w:rFonts w:cs="Arial"/>
        </w:rPr>
        <w:t xml:space="preserve">and implementing </w:t>
      </w:r>
      <w:r>
        <w:rPr>
          <w:rFonts w:cs="Arial"/>
        </w:rPr>
        <w:t>their goals throughout life.  In this course, student goals include:</w:t>
      </w:r>
    </w:p>
    <w:p w:rsidR="00FB5475" w:rsidRDefault="00FB5475">
      <w:pPr>
        <w:numPr>
          <w:ilvl w:val="0"/>
          <w:numId w:val="3"/>
        </w:numPr>
        <w:rPr>
          <w:rFonts w:cs="Arial"/>
        </w:rPr>
      </w:pPr>
      <w:r>
        <w:rPr>
          <w:rFonts w:cs="Arial"/>
        </w:rPr>
        <w:t>being able to access information and analyze it for accuracy, bias and relevance;</w:t>
      </w:r>
    </w:p>
    <w:p w:rsidR="00437DB5" w:rsidRDefault="00FB5475">
      <w:pPr>
        <w:numPr>
          <w:ilvl w:val="0"/>
          <w:numId w:val="3"/>
        </w:numPr>
        <w:rPr>
          <w:rFonts w:cs="Arial"/>
        </w:rPr>
      </w:pPr>
      <w:r>
        <w:rPr>
          <w:rFonts w:cs="Arial"/>
        </w:rPr>
        <w:t>developing an understanding of their personal responsibility for</w:t>
      </w:r>
      <w:r w:rsidR="00437DB5">
        <w:rPr>
          <w:rFonts w:cs="Arial"/>
        </w:rPr>
        <w:t xml:space="preserve"> achieving a healthy balance between school, work, career and other life activities</w:t>
      </w:r>
    </w:p>
    <w:p w:rsidR="00FB5475" w:rsidRDefault="00FB5475">
      <w:pPr>
        <w:numPr>
          <w:ilvl w:val="0"/>
          <w:numId w:val="3"/>
        </w:numPr>
        <w:rPr>
          <w:rFonts w:cs="Arial"/>
        </w:rPr>
      </w:pPr>
      <w:r>
        <w:rPr>
          <w:rFonts w:cs="Arial"/>
        </w:rPr>
        <w:t>developing the knowledge, skills and attitudes that enable them to plan for a successful transition from secondary school to adult life.</w:t>
      </w:r>
    </w:p>
    <w:p w:rsidR="00FB5475" w:rsidRDefault="00FB5475">
      <w:pPr>
        <w:rPr>
          <w:rFonts w:cs="Arial"/>
        </w:rPr>
      </w:pPr>
    </w:p>
    <w:p w:rsidR="00FB5475" w:rsidRDefault="00FB5475">
      <w:pPr>
        <w:rPr>
          <w:rFonts w:ascii="Arial" w:hAnsi="Arial" w:cs="Arial"/>
          <w:b/>
        </w:rPr>
      </w:pPr>
      <w:r>
        <w:rPr>
          <w:rFonts w:ascii="Arial" w:hAnsi="Arial" w:cs="Arial"/>
          <w:b/>
        </w:rPr>
        <w:t>COURSE CONTENT</w:t>
      </w:r>
    </w:p>
    <w:p w:rsidR="00FB5475" w:rsidRDefault="00FB5475">
      <w:pPr>
        <w:rPr>
          <w:rFonts w:cs="Arial"/>
        </w:rPr>
      </w:pPr>
      <w:r>
        <w:rPr>
          <w:rFonts w:cs="Arial"/>
        </w:rPr>
        <w:t xml:space="preserve">The course is grouped under </w:t>
      </w:r>
      <w:r w:rsidR="00855C75">
        <w:rPr>
          <w:rFonts w:cs="Arial"/>
        </w:rPr>
        <w:t>three</w:t>
      </w:r>
      <w:bookmarkStart w:id="0" w:name="_GoBack"/>
      <w:bookmarkEnd w:id="0"/>
      <w:r>
        <w:rPr>
          <w:rFonts w:cs="Arial"/>
        </w:rPr>
        <w:t xml:space="preserve"> general curriculum areas:</w:t>
      </w:r>
    </w:p>
    <w:p w:rsidR="00FB5475" w:rsidRDefault="00FB547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0"/>
      </w:tblGrid>
      <w:tr w:rsidR="00A726DC" w:rsidTr="00A726DC">
        <w:tc>
          <w:tcPr>
            <w:tcW w:w="9630" w:type="dxa"/>
            <w:tcBorders>
              <w:top w:val="single" w:sz="2" w:space="0" w:color="000000"/>
              <w:left w:val="single" w:sz="1" w:space="0" w:color="000000"/>
              <w:bottom w:val="single" w:sz="2" w:space="0" w:color="000000"/>
              <w:right w:val="single" w:sz="4" w:space="0" w:color="auto"/>
            </w:tcBorders>
          </w:tcPr>
          <w:p w:rsidR="00A726DC" w:rsidRDefault="00437DB5" w:rsidP="00365892">
            <w:pPr>
              <w:pStyle w:val="TableContents"/>
              <w:snapToGrid w:val="0"/>
              <w:rPr>
                <w:b/>
                <w:bCs/>
              </w:rPr>
            </w:pPr>
            <w:r>
              <w:rPr>
                <w:b/>
                <w:bCs/>
              </w:rPr>
              <w:t>Personal Development</w:t>
            </w:r>
          </w:p>
          <w:p w:rsidR="00A726DC" w:rsidRDefault="00A726DC" w:rsidP="00365892">
            <w:pPr>
              <w:pStyle w:val="TableContents"/>
              <w:numPr>
                <w:ilvl w:val="0"/>
                <w:numId w:val="6"/>
              </w:numPr>
            </w:pPr>
            <w:r>
              <w:t>self-assessment for career research</w:t>
            </w:r>
          </w:p>
          <w:p w:rsidR="00A726DC" w:rsidRDefault="00A726DC" w:rsidP="00365892">
            <w:pPr>
              <w:pStyle w:val="TableContents"/>
              <w:numPr>
                <w:ilvl w:val="0"/>
                <w:numId w:val="6"/>
              </w:numPr>
            </w:pPr>
            <w:r>
              <w:t>goal setting</w:t>
            </w:r>
          </w:p>
          <w:p w:rsidR="00A726DC" w:rsidRDefault="00A726DC" w:rsidP="00365892">
            <w:pPr>
              <w:pStyle w:val="TableContents"/>
              <w:numPr>
                <w:ilvl w:val="0"/>
                <w:numId w:val="6"/>
              </w:numPr>
            </w:pPr>
            <w:r>
              <w:t>lifelong learning</w:t>
            </w:r>
          </w:p>
          <w:p w:rsidR="00A726DC" w:rsidRDefault="00A726DC" w:rsidP="00365892">
            <w:pPr>
              <w:pStyle w:val="TableContents"/>
              <w:numPr>
                <w:ilvl w:val="0"/>
                <w:numId w:val="6"/>
              </w:numPr>
            </w:pPr>
            <w:r>
              <w:t>graduation requirements</w:t>
            </w:r>
          </w:p>
          <w:p w:rsidR="00A726DC" w:rsidRDefault="00A726DC" w:rsidP="00365892">
            <w:pPr>
              <w:pStyle w:val="TableContents"/>
              <w:numPr>
                <w:ilvl w:val="0"/>
                <w:numId w:val="6"/>
              </w:numPr>
            </w:pPr>
            <w:r>
              <w:t>personal financial planning</w:t>
            </w:r>
          </w:p>
          <w:p w:rsidR="00A726DC" w:rsidRDefault="00A726DC" w:rsidP="00365892">
            <w:pPr>
              <w:pStyle w:val="TableContents"/>
              <w:numPr>
                <w:ilvl w:val="0"/>
                <w:numId w:val="6"/>
              </w:numPr>
            </w:pPr>
            <w:r>
              <w:t>workplace etiquette</w:t>
            </w:r>
          </w:p>
        </w:tc>
      </w:tr>
      <w:tr w:rsidR="00A726DC" w:rsidTr="00A726DC">
        <w:tc>
          <w:tcPr>
            <w:tcW w:w="9630" w:type="dxa"/>
            <w:tcBorders>
              <w:top w:val="single" w:sz="2" w:space="0" w:color="000000"/>
              <w:left w:val="single" w:sz="2" w:space="0" w:color="000000"/>
              <w:bottom w:val="single" w:sz="4" w:space="0" w:color="auto"/>
              <w:right w:val="single" w:sz="4" w:space="0" w:color="auto"/>
            </w:tcBorders>
          </w:tcPr>
          <w:p w:rsidR="00A726DC" w:rsidRDefault="00A726DC">
            <w:pPr>
              <w:pStyle w:val="TableContents"/>
              <w:snapToGrid w:val="0"/>
              <w:rPr>
                <w:b/>
                <w:bCs/>
              </w:rPr>
            </w:pPr>
            <w:r>
              <w:rPr>
                <w:b/>
                <w:bCs/>
              </w:rPr>
              <w:t xml:space="preserve">Career Life </w:t>
            </w:r>
            <w:r w:rsidR="00437DB5">
              <w:rPr>
                <w:b/>
                <w:bCs/>
              </w:rPr>
              <w:t>Plan</w:t>
            </w:r>
          </w:p>
          <w:p w:rsidR="00A726DC" w:rsidRDefault="00A726DC" w:rsidP="00A726DC">
            <w:pPr>
              <w:pStyle w:val="TableContents"/>
              <w:numPr>
                <w:ilvl w:val="0"/>
                <w:numId w:val="5"/>
              </w:numPr>
            </w:pPr>
            <w:r>
              <w:t>essential career skills</w:t>
            </w:r>
          </w:p>
          <w:p w:rsidR="00A726DC" w:rsidRDefault="00A726DC" w:rsidP="00A726DC">
            <w:pPr>
              <w:pStyle w:val="TableContents"/>
              <w:numPr>
                <w:ilvl w:val="0"/>
                <w:numId w:val="5"/>
              </w:numPr>
            </w:pPr>
            <w:r>
              <w:t>employability skills</w:t>
            </w:r>
          </w:p>
          <w:p w:rsidR="00A726DC" w:rsidRDefault="00A726DC" w:rsidP="00A726DC">
            <w:pPr>
              <w:pStyle w:val="TableContents"/>
              <w:numPr>
                <w:ilvl w:val="0"/>
                <w:numId w:val="5"/>
              </w:numPr>
            </w:pPr>
            <w:r>
              <w:t>post-graduation opportunities</w:t>
            </w:r>
          </w:p>
          <w:p w:rsidR="00A726DC" w:rsidRDefault="00A726DC" w:rsidP="00A726DC">
            <w:pPr>
              <w:pStyle w:val="TableContents"/>
              <w:numPr>
                <w:ilvl w:val="0"/>
                <w:numId w:val="5"/>
              </w:numPr>
            </w:pPr>
            <w:r>
              <w:t>employment standards</w:t>
            </w:r>
          </w:p>
          <w:p w:rsidR="00A726DC" w:rsidRDefault="00A726DC" w:rsidP="00A726DC">
            <w:pPr>
              <w:pStyle w:val="TableContents"/>
              <w:numPr>
                <w:ilvl w:val="0"/>
                <w:numId w:val="5"/>
              </w:numPr>
            </w:pPr>
            <w:r>
              <w:t>labour and market trends</w:t>
            </w:r>
          </w:p>
          <w:p w:rsidR="00A726DC" w:rsidRDefault="00A726DC" w:rsidP="00A726DC">
            <w:pPr>
              <w:pStyle w:val="TableContents"/>
              <w:numPr>
                <w:ilvl w:val="0"/>
                <w:numId w:val="5"/>
              </w:numPr>
            </w:pPr>
            <w:r>
              <w:t>workplace safety</w:t>
            </w:r>
          </w:p>
          <w:p w:rsidR="00A726DC" w:rsidRDefault="00A726DC" w:rsidP="00A726DC">
            <w:pPr>
              <w:pStyle w:val="TableContents"/>
              <w:numPr>
                <w:ilvl w:val="0"/>
                <w:numId w:val="5"/>
              </w:numPr>
            </w:pPr>
            <w:r>
              <w:t>work experience opportunities</w:t>
            </w:r>
          </w:p>
        </w:tc>
      </w:tr>
      <w:tr w:rsidR="00A726DC" w:rsidTr="00A726DC">
        <w:tc>
          <w:tcPr>
            <w:tcW w:w="9630" w:type="dxa"/>
            <w:tcBorders>
              <w:top w:val="single" w:sz="4" w:space="0" w:color="auto"/>
              <w:left w:val="single" w:sz="2" w:space="0" w:color="000000"/>
              <w:bottom w:val="single" w:sz="4" w:space="0" w:color="auto"/>
              <w:right w:val="single" w:sz="4" w:space="0" w:color="auto"/>
            </w:tcBorders>
          </w:tcPr>
          <w:p w:rsidR="00A726DC" w:rsidRDefault="00A726DC" w:rsidP="00A726DC">
            <w:pPr>
              <w:pStyle w:val="TableContents"/>
              <w:snapToGrid w:val="0"/>
              <w:rPr>
                <w:b/>
                <w:bCs/>
              </w:rPr>
            </w:pPr>
            <w:r>
              <w:rPr>
                <w:b/>
                <w:bCs/>
              </w:rPr>
              <w:t>Connections to Community</w:t>
            </w:r>
          </w:p>
          <w:p w:rsidR="00A726DC" w:rsidRDefault="00A726DC" w:rsidP="00A726DC">
            <w:pPr>
              <w:pStyle w:val="TableContents"/>
              <w:numPr>
                <w:ilvl w:val="0"/>
                <w:numId w:val="7"/>
              </w:numPr>
            </w:pPr>
            <w:r>
              <w:t>global trends and economy</w:t>
            </w:r>
          </w:p>
          <w:p w:rsidR="00A726DC" w:rsidRDefault="00A726DC" w:rsidP="00A726DC">
            <w:pPr>
              <w:pStyle w:val="TableContents"/>
              <w:numPr>
                <w:ilvl w:val="0"/>
                <w:numId w:val="7"/>
              </w:numPr>
            </w:pPr>
            <w:r>
              <w:t>develop network contacts within potential career paths</w:t>
            </w:r>
          </w:p>
          <w:p w:rsidR="00A726DC" w:rsidRDefault="00A726DC" w:rsidP="00A726DC">
            <w:pPr>
              <w:pStyle w:val="TableContents"/>
              <w:numPr>
                <w:ilvl w:val="0"/>
                <w:numId w:val="7"/>
              </w:numPr>
            </w:pPr>
            <w:r>
              <w:t>online personal profiles</w:t>
            </w:r>
          </w:p>
          <w:p w:rsidR="00A726DC" w:rsidRDefault="00A726DC" w:rsidP="00A726DC">
            <w:pPr>
              <w:pStyle w:val="TableContents"/>
              <w:numPr>
                <w:ilvl w:val="0"/>
                <w:numId w:val="7"/>
              </w:numPr>
              <w:rPr>
                <w:b/>
                <w:bCs/>
              </w:rPr>
            </w:pPr>
            <w:r>
              <w:t>imapct of digital footprint</w:t>
            </w:r>
          </w:p>
        </w:tc>
      </w:tr>
    </w:tbl>
    <w:p w:rsidR="00FB5475" w:rsidRDefault="00FB5475"/>
    <w:p w:rsidR="00437DB5" w:rsidRDefault="00151B46">
      <w:pPr>
        <w:rPr>
          <w:rFonts w:ascii="Arial" w:hAnsi="Arial" w:cs="Arial"/>
          <w:b/>
        </w:rPr>
      </w:pPr>
      <w:r>
        <w:rPr>
          <w:rFonts w:ascii="Arial" w:hAnsi="Arial" w:cs="Arial"/>
          <w:b/>
        </w:rPr>
        <w:br w:type="page"/>
      </w:r>
      <w:r w:rsidR="00437DB5" w:rsidRPr="00437DB5">
        <w:rPr>
          <w:rFonts w:ascii="Arial" w:hAnsi="Arial" w:cs="Arial"/>
          <w:b/>
        </w:rPr>
        <w:lastRenderedPageBreak/>
        <w:t>ASSESSMENT AND EVALUATION</w:t>
      </w:r>
    </w:p>
    <w:p w:rsidR="00437DB5" w:rsidRPr="00872C8D" w:rsidRDefault="00151B46" w:rsidP="00872C8D">
      <w:pPr>
        <w:pStyle w:val="TableContents"/>
        <w:numPr>
          <w:ilvl w:val="0"/>
          <w:numId w:val="7"/>
        </w:numPr>
      </w:pPr>
      <w:r w:rsidRPr="00872C8D">
        <w:t xml:space="preserve">Evaluation will be based on a variety of assignments and projects, and quizzes or tests, assigned throughout the year. </w:t>
      </w:r>
    </w:p>
    <w:p w:rsidR="00151B46" w:rsidRPr="00872C8D" w:rsidRDefault="00151B46" w:rsidP="00872C8D">
      <w:pPr>
        <w:pStyle w:val="TableContents"/>
        <w:numPr>
          <w:ilvl w:val="0"/>
          <w:numId w:val="7"/>
        </w:numPr>
      </w:pPr>
      <w:r w:rsidRPr="00872C8D">
        <w:t>Students will be asked to self-assess their progress each term.</w:t>
      </w:r>
    </w:p>
    <w:p w:rsidR="00437DB5" w:rsidRPr="00872C8D" w:rsidRDefault="00151B46" w:rsidP="00872C8D">
      <w:pPr>
        <w:pStyle w:val="TableContents"/>
        <w:numPr>
          <w:ilvl w:val="0"/>
          <w:numId w:val="7"/>
        </w:numPr>
      </w:pPr>
      <w:r w:rsidRPr="00872C8D">
        <w:t>Each term will be weighted equally and the final letter grade will be based on the average of the three terms.</w:t>
      </w:r>
    </w:p>
    <w:p w:rsidR="00437DB5" w:rsidRDefault="00437DB5">
      <w:pPr>
        <w:rPr>
          <w:rFonts w:ascii="Arial" w:hAnsi="Arial" w:cs="Arial"/>
          <w:b/>
        </w:rPr>
      </w:pPr>
    </w:p>
    <w:p w:rsidR="00FB5475" w:rsidRDefault="00FB5475">
      <w:pPr>
        <w:rPr>
          <w:rFonts w:ascii="Arial" w:hAnsi="Arial" w:cs="Arial"/>
          <w:b/>
        </w:rPr>
      </w:pPr>
      <w:r>
        <w:rPr>
          <w:rFonts w:ascii="Arial" w:hAnsi="Arial" w:cs="Arial"/>
          <w:b/>
        </w:rPr>
        <w:t>EXPECTATIONS</w:t>
      </w:r>
    </w:p>
    <w:p w:rsidR="00FB5475" w:rsidRDefault="00FB5475" w:rsidP="00365892">
      <w:pPr>
        <w:numPr>
          <w:ilvl w:val="0"/>
          <w:numId w:val="2"/>
        </w:numPr>
        <w:tabs>
          <w:tab w:val="clear" w:pos="540"/>
          <w:tab w:val="left" w:pos="426"/>
        </w:tabs>
        <w:ind w:left="0" w:firstLine="0"/>
        <w:rPr>
          <w:rFonts w:cs="Arial"/>
        </w:rPr>
      </w:pPr>
      <w:r>
        <w:rPr>
          <w:rFonts w:cs="Arial"/>
        </w:rPr>
        <w:t xml:space="preserve"> Attendance and Tardiness</w:t>
      </w:r>
    </w:p>
    <w:p w:rsidR="00FB5475" w:rsidRDefault="00FB5475" w:rsidP="00365892">
      <w:pPr>
        <w:numPr>
          <w:ilvl w:val="0"/>
          <w:numId w:val="3"/>
        </w:numPr>
        <w:tabs>
          <w:tab w:val="clear" w:pos="720"/>
          <w:tab w:val="num" w:pos="851"/>
        </w:tabs>
        <w:ind w:left="851"/>
        <w:rPr>
          <w:rFonts w:cs="Arial"/>
        </w:rPr>
      </w:pPr>
      <w:r>
        <w:t xml:space="preserve">Regular attendance and </w:t>
      </w:r>
      <w:r>
        <w:rPr>
          <w:u w:val="single"/>
        </w:rPr>
        <w:t>on-</w:t>
      </w:r>
      <w:r>
        <w:t xml:space="preserve">time arrival is expected. All absences must be excused either with a note or </w:t>
      </w:r>
      <w:r>
        <w:rPr>
          <w:rFonts w:cs="Arial"/>
        </w:rPr>
        <w:t>a phone call from your parent or guardian explaining your absence.</w:t>
      </w:r>
    </w:p>
    <w:p w:rsidR="00FB5475" w:rsidRDefault="00FB5475">
      <w:pPr>
        <w:rPr>
          <w:rFonts w:cs="Arial"/>
        </w:rPr>
      </w:pPr>
    </w:p>
    <w:p w:rsidR="00FB5475" w:rsidRDefault="00FB5475" w:rsidP="00365892">
      <w:pPr>
        <w:numPr>
          <w:ilvl w:val="0"/>
          <w:numId w:val="2"/>
        </w:numPr>
        <w:tabs>
          <w:tab w:val="clear" w:pos="540"/>
          <w:tab w:val="left" w:pos="426"/>
        </w:tabs>
        <w:ind w:left="0" w:firstLine="0"/>
        <w:rPr>
          <w:rFonts w:cs="Arial"/>
        </w:rPr>
      </w:pPr>
      <w:r>
        <w:rPr>
          <w:rFonts w:cs="Arial"/>
        </w:rPr>
        <w:t xml:space="preserve"> Classroom Behaviour</w:t>
      </w:r>
    </w:p>
    <w:p w:rsidR="00FB5475" w:rsidRDefault="00FB5475" w:rsidP="00365892">
      <w:pPr>
        <w:numPr>
          <w:ilvl w:val="0"/>
          <w:numId w:val="3"/>
        </w:numPr>
        <w:tabs>
          <w:tab w:val="clear" w:pos="720"/>
          <w:tab w:val="num" w:pos="851"/>
        </w:tabs>
        <w:ind w:left="851"/>
      </w:pPr>
      <w:r>
        <w:t xml:space="preserve">Behave in a respectful manner to all those around you and to yourself. </w:t>
      </w:r>
    </w:p>
    <w:p w:rsidR="00FB5475" w:rsidRDefault="00FB5475">
      <w:pPr>
        <w:rPr>
          <w:rFonts w:cs="Arial"/>
        </w:rPr>
      </w:pPr>
    </w:p>
    <w:p w:rsidR="00FB5475" w:rsidRDefault="00FB5475" w:rsidP="00365892">
      <w:pPr>
        <w:numPr>
          <w:ilvl w:val="0"/>
          <w:numId w:val="2"/>
        </w:numPr>
        <w:tabs>
          <w:tab w:val="clear" w:pos="540"/>
          <w:tab w:val="left" w:pos="426"/>
        </w:tabs>
        <w:ind w:left="0" w:firstLine="0"/>
        <w:rPr>
          <w:rFonts w:cs="Arial"/>
        </w:rPr>
      </w:pPr>
      <w:r>
        <w:rPr>
          <w:rFonts w:cs="Arial"/>
        </w:rPr>
        <w:t xml:space="preserve"> Prepared and Organized</w:t>
      </w:r>
    </w:p>
    <w:p w:rsidR="00FB5475" w:rsidRDefault="00FB5475" w:rsidP="00872C8D">
      <w:pPr>
        <w:numPr>
          <w:ilvl w:val="0"/>
          <w:numId w:val="3"/>
        </w:numPr>
        <w:tabs>
          <w:tab w:val="clear" w:pos="720"/>
          <w:tab w:val="num" w:pos="851"/>
        </w:tabs>
        <w:ind w:left="851"/>
      </w:pPr>
      <w:r>
        <w:t>Come to class prepared with all required materials including all handouts given to you</w:t>
      </w:r>
    </w:p>
    <w:p w:rsidR="00FB5475" w:rsidRDefault="00FB5475">
      <w:pPr>
        <w:ind w:left="975" w:hanging="360"/>
      </w:pPr>
    </w:p>
    <w:p w:rsidR="00FB5475" w:rsidRDefault="00FB5475" w:rsidP="00365892">
      <w:pPr>
        <w:numPr>
          <w:ilvl w:val="0"/>
          <w:numId w:val="2"/>
        </w:numPr>
        <w:tabs>
          <w:tab w:val="clear" w:pos="540"/>
          <w:tab w:val="left" w:pos="426"/>
        </w:tabs>
        <w:ind w:left="0" w:firstLine="0"/>
        <w:rPr>
          <w:rFonts w:cs="Arial"/>
        </w:rPr>
      </w:pPr>
      <w:r>
        <w:rPr>
          <w:rFonts w:cs="Arial"/>
        </w:rPr>
        <w:t xml:space="preserve"> Participate in Class</w:t>
      </w:r>
    </w:p>
    <w:p w:rsidR="00FB5475" w:rsidRDefault="00FB5475" w:rsidP="00365892">
      <w:pPr>
        <w:numPr>
          <w:ilvl w:val="0"/>
          <w:numId w:val="3"/>
        </w:numPr>
        <w:tabs>
          <w:tab w:val="clear" w:pos="720"/>
          <w:tab w:val="num" w:pos="851"/>
        </w:tabs>
        <w:ind w:left="851"/>
      </w:pPr>
      <w:r>
        <w:t xml:space="preserve">All students are strongly encouraged to participate in class. Participation includes speaking out voluntarily, asking questions, responding to questions, voicing your personal opinions, taking risks, and actively listening when others are talking. It also includes </w:t>
      </w:r>
      <w:r w:rsidRPr="00FB5475">
        <w:rPr>
          <w:b/>
        </w:rPr>
        <w:t>being productive and on task in the classroom</w:t>
      </w:r>
      <w:r>
        <w:t xml:space="preserve"> when assigned work to do. </w:t>
      </w:r>
    </w:p>
    <w:p w:rsidR="00FB5475" w:rsidRDefault="00FB5475">
      <w:pPr>
        <w:rPr>
          <w:rFonts w:cs="Arial"/>
        </w:rPr>
      </w:pPr>
    </w:p>
    <w:p w:rsidR="00FB5475" w:rsidRDefault="00FB5475" w:rsidP="00365892">
      <w:pPr>
        <w:numPr>
          <w:ilvl w:val="0"/>
          <w:numId w:val="2"/>
        </w:numPr>
        <w:tabs>
          <w:tab w:val="clear" w:pos="540"/>
          <w:tab w:val="left" w:pos="426"/>
        </w:tabs>
        <w:ind w:left="0" w:firstLine="0"/>
        <w:rPr>
          <w:rFonts w:cs="Arial"/>
        </w:rPr>
      </w:pPr>
      <w:r>
        <w:rPr>
          <w:rFonts w:cs="Arial"/>
        </w:rPr>
        <w:t xml:space="preserve"> Assignments, Homework, Tests and Quizzes</w:t>
      </w:r>
    </w:p>
    <w:p w:rsidR="00FB5475" w:rsidRDefault="00FB5475" w:rsidP="00365892">
      <w:pPr>
        <w:numPr>
          <w:ilvl w:val="0"/>
          <w:numId w:val="3"/>
        </w:numPr>
        <w:tabs>
          <w:tab w:val="clear" w:pos="720"/>
          <w:tab w:val="num" w:pos="851"/>
        </w:tabs>
        <w:ind w:left="851"/>
      </w:pPr>
      <w:r>
        <w:t>You are responsible for making up any work missed during an excused absence. It is your responsibility to see me as soon as possible upon the first day of your return to school (not the next time you have class).</w:t>
      </w:r>
    </w:p>
    <w:p w:rsidR="00FB5475" w:rsidRDefault="00FB5475" w:rsidP="00365892">
      <w:pPr>
        <w:numPr>
          <w:ilvl w:val="0"/>
          <w:numId w:val="3"/>
        </w:numPr>
        <w:tabs>
          <w:tab w:val="clear" w:pos="720"/>
          <w:tab w:val="num" w:pos="851"/>
        </w:tabs>
        <w:ind w:left="851"/>
      </w:pPr>
      <w:r>
        <w:t xml:space="preserve">If you cannot meet an assignment due date, please talk to me PRIOR to the due date, explaining why. Talking to me </w:t>
      </w:r>
      <w:r w:rsidRPr="00FB5475">
        <w:rPr>
          <w:b/>
        </w:rPr>
        <w:t>before</w:t>
      </w:r>
      <w:r>
        <w:t xml:space="preserve"> is providing a reason. Talking to me </w:t>
      </w:r>
      <w:r w:rsidRPr="00FB5475">
        <w:rPr>
          <w:b/>
        </w:rPr>
        <w:t>after</w:t>
      </w:r>
      <w:r>
        <w:t xml:space="preserve"> is making an excuse.</w:t>
      </w:r>
    </w:p>
    <w:p w:rsidR="00FB5475" w:rsidRDefault="00FB5475">
      <w:pPr>
        <w:rPr>
          <w:rFonts w:cs="Arial"/>
        </w:rPr>
      </w:pPr>
    </w:p>
    <w:p w:rsidR="00FB5475" w:rsidRDefault="00FB5475" w:rsidP="00365892">
      <w:pPr>
        <w:numPr>
          <w:ilvl w:val="0"/>
          <w:numId w:val="2"/>
        </w:numPr>
        <w:tabs>
          <w:tab w:val="clear" w:pos="540"/>
          <w:tab w:val="left" w:pos="426"/>
        </w:tabs>
        <w:ind w:left="0" w:firstLine="0"/>
        <w:rPr>
          <w:rFonts w:cs="Arial"/>
        </w:rPr>
      </w:pPr>
      <w:r>
        <w:rPr>
          <w:rFonts w:cs="Arial"/>
        </w:rPr>
        <w:t>Games, Food, Drinks, Cell Phones</w:t>
      </w:r>
    </w:p>
    <w:p w:rsidR="00FB5475" w:rsidRDefault="00FB5475" w:rsidP="00365892">
      <w:pPr>
        <w:numPr>
          <w:ilvl w:val="0"/>
          <w:numId w:val="3"/>
        </w:numPr>
        <w:tabs>
          <w:tab w:val="clear" w:pos="720"/>
          <w:tab w:val="num" w:pos="851"/>
        </w:tabs>
        <w:ind w:left="851"/>
        <w:rPr>
          <w:rFonts w:cs="Arial"/>
        </w:rPr>
      </w:pPr>
      <w:r>
        <w:rPr>
          <w:rFonts w:cs="Arial"/>
        </w:rPr>
        <w:t xml:space="preserve">Snacks and drinks may be permitted in the classroom as long as what is brought in is </w:t>
      </w:r>
      <w:r>
        <w:rPr>
          <w:rFonts w:cs="Arial"/>
          <w:u w:val="single"/>
        </w:rPr>
        <w:t>reasonable</w:t>
      </w:r>
      <w:r>
        <w:rPr>
          <w:rFonts w:cs="Arial"/>
        </w:rPr>
        <w:t xml:space="preserve"> (example – bottle of water, granola bar) and </w:t>
      </w:r>
      <w:r w:rsidRPr="00252B74">
        <w:rPr>
          <w:rFonts w:cs="Arial"/>
          <w:u w:val="single"/>
        </w:rPr>
        <w:t>any garbage is disposed of</w:t>
      </w:r>
      <w:r>
        <w:rPr>
          <w:rFonts w:cs="Arial"/>
        </w:rPr>
        <w:t xml:space="preserve">.  Examples of </w:t>
      </w:r>
      <w:r>
        <w:rPr>
          <w:rFonts w:cs="Arial"/>
          <w:u w:val="single"/>
        </w:rPr>
        <w:t>unreasonable</w:t>
      </w:r>
      <w:r>
        <w:rPr>
          <w:rFonts w:cs="Arial"/>
        </w:rPr>
        <w:t xml:space="preserve"> – Egg McMuffin, Subway sandwich, pizza,</w:t>
      </w:r>
      <w:r w:rsidR="00252B74">
        <w:rPr>
          <w:rFonts w:cs="Arial"/>
        </w:rPr>
        <w:t xml:space="preserve"> soup and salad, Korean hot pot…</w:t>
      </w:r>
    </w:p>
    <w:p w:rsidR="005C39D7" w:rsidRDefault="00FB5475" w:rsidP="001924DC">
      <w:pPr>
        <w:numPr>
          <w:ilvl w:val="0"/>
          <w:numId w:val="3"/>
        </w:numPr>
        <w:tabs>
          <w:tab w:val="clear" w:pos="720"/>
          <w:tab w:val="num" w:pos="851"/>
        </w:tabs>
        <w:ind w:left="851"/>
      </w:pPr>
      <w:r>
        <w:t>As</w:t>
      </w:r>
      <w:r w:rsidR="00872C8D">
        <w:t xml:space="preserve"> per school policy, cell phones</w:t>
      </w:r>
      <w:r w:rsidR="007A359F">
        <w:t xml:space="preserve"> to be out of sight during class time</w:t>
      </w:r>
      <w:r>
        <w:t xml:space="preserve"> </w:t>
      </w:r>
      <w:r w:rsidR="00252B74">
        <w:t xml:space="preserve">UNLESS YOU </w:t>
      </w:r>
      <w:r w:rsidR="007A359F">
        <w:t xml:space="preserve">EXPLICIT </w:t>
      </w:r>
      <w:r w:rsidR="00252B74">
        <w:t>HAV</w:t>
      </w:r>
      <w:r w:rsidR="00872C8D">
        <w:t xml:space="preserve">E PERMISSION FROM THE TEACHER. </w:t>
      </w:r>
      <w:r w:rsidR="00252B74">
        <w:t>This changes from day to day – permission one class does not mean you have permission the next class</w:t>
      </w:r>
      <w:r>
        <w:t>.</w:t>
      </w:r>
      <w:r w:rsidR="005C39D7">
        <w:t xml:space="preserve"> Possible consequences – being helpful to your teacher, meeting your Vice-Principal after school.</w:t>
      </w:r>
    </w:p>
    <w:p w:rsidR="00FB5475" w:rsidRDefault="00FB5475" w:rsidP="001924DC">
      <w:pPr>
        <w:numPr>
          <w:ilvl w:val="0"/>
          <w:numId w:val="3"/>
        </w:numPr>
        <w:tabs>
          <w:tab w:val="clear" w:pos="720"/>
          <w:tab w:val="num" w:pos="851"/>
        </w:tabs>
        <w:ind w:left="851"/>
      </w:pPr>
      <w:r>
        <w:t>Sorry, no hats either (if you have a bad hair day, water can be useful...)</w:t>
      </w:r>
    </w:p>
    <w:p w:rsidR="00FB5475" w:rsidRDefault="00FB5475">
      <w:pPr>
        <w:tabs>
          <w:tab w:val="right" w:pos="4140"/>
          <w:tab w:val="right" w:pos="6300"/>
          <w:tab w:val="right" w:pos="8460"/>
        </w:tabs>
      </w:pPr>
    </w:p>
    <w:p w:rsidR="00FB5475" w:rsidRPr="007A359F" w:rsidRDefault="00FB5475">
      <w:pPr>
        <w:rPr>
          <w:rFonts w:ascii="Arial" w:hAnsi="Arial" w:cs="Arial"/>
          <w:b/>
        </w:rPr>
      </w:pPr>
      <w:r w:rsidRPr="007A359F">
        <w:rPr>
          <w:rFonts w:ascii="Arial" w:hAnsi="Arial" w:cs="Arial"/>
          <w:b/>
        </w:rPr>
        <w:t>ACADEMIC HONESTY</w:t>
      </w:r>
    </w:p>
    <w:p w:rsidR="00FB5475" w:rsidRDefault="00FB5475">
      <w:pPr>
        <w:rPr>
          <w:rFonts w:cs="Arial"/>
        </w:rPr>
      </w:pPr>
      <w:r>
        <w:rPr>
          <w:rFonts w:cs="Arial"/>
        </w:rPr>
        <w:t>Your integrity is the only thing that cannot be taken away from y</w:t>
      </w:r>
      <w:r w:rsidR="007A359F">
        <w:rPr>
          <w:rFonts w:cs="Arial"/>
        </w:rPr>
        <w:t>6360</w:t>
      </w:r>
      <w:r>
        <w:rPr>
          <w:rFonts w:cs="Arial"/>
        </w:rPr>
        <w:t>ou. Academic dishonesty will not be tolerated and will r</w:t>
      </w:r>
      <w:r w:rsidR="005C39D7">
        <w:rPr>
          <w:rFonts w:cs="Arial"/>
        </w:rPr>
        <w:t xml:space="preserve">esult in disciplinary action. </w:t>
      </w:r>
      <w:r w:rsidR="00872C8D">
        <w:rPr>
          <w:rFonts w:cs="Arial"/>
        </w:rPr>
        <w:t>Magee’s</w:t>
      </w:r>
      <w:r>
        <w:rPr>
          <w:rFonts w:cs="Arial"/>
        </w:rPr>
        <w:t xml:space="preserve"> Learning Honesty Policy must be adhered to at all times – see the section on academic dishonesty and consequences in your agenda book.</w:t>
      </w:r>
    </w:p>
    <w:p w:rsidR="00FB5475" w:rsidRDefault="00FB5475">
      <w:pPr>
        <w:rPr>
          <w:rFonts w:cs="Arial"/>
          <w:b/>
        </w:rPr>
      </w:pPr>
    </w:p>
    <w:p w:rsidR="00FB5475" w:rsidRPr="007A359F" w:rsidRDefault="00FB5475">
      <w:pPr>
        <w:rPr>
          <w:rFonts w:ascii="Arial" w:hAnsi="Arial" w:cs="Arial"/>
          <w:b/>
        </w:rPr>
      </w:pPr>
      <w:r w:rsidRPr="007A359F">
        <w:rPr>
          <w:rFonts w:ascii="Arial" w:hAnsi="Arial" w:cs="Arial"/>
          <w:b/>
        </w:rPr>
        <w:t>CONTACT</w:t>
      </w:r>
    </w:p>
    <w:p w:rsidR="00FB5475" w:rsidRDefault="00FB5475" w:rsidP="00FB5475">
      <w:pPr>
        <w:rPr>
          <w:rFonts w:cs="Arial"/>
        </w:rPr>
      </w:pPr>
      <w:r>
        <w:rPr>
          <w:rFonts w:cs="Arial"/>
        </w:rPr>
        <w:t>If you have a question or con</w:t>
      </w:r>
      <w:r w:rsidR="00365892">
        <w:rPr>
          <w:rFonts w:cs="Arial"/>
        </w:rPr>
        <w:t>cern, please feel free to ask:</w:t>
      </w:r>
    </w:p>
    <w:p w:rsidR="00FB5475" w:rsidRDefault="00FB5475" w:rsidP="00FB5475">
      <w:pPr>
        <w:numPr>
          <w:ilvl w:val="0"/>
          <w:numId w:val="3"/>
        </w:numPr>
        <w:ind w:left="975"/>
      </w:pPr>
      <w:r>
        <w:t xml:space="preserve">See me after class or set up a time to meet me </w:t>
      </w:r>
      <w:r w:rsidR="007A359F">
        <w:t xml:space="preserve">at lunch or </w:t>
      </w:r>
      <w:r>
        <w:t>after school</w:t>
      </w:r>
    </w:p>
    <w:p w:rsidR="00FB5475" w:rsidRDefault="00FB5475" w:rsidP="00FB5475">
      <w:pPr>
        <w:numPr>
          <w:ilvl w:val="0"/>
          <w:numId w:val="3"/>
        </w:numPr>
        <w:ind w:left="975"/>
      </w:pPr>
      <w:r>
        <w:t xml:space="preserve">Email me at </w:t>
      </w:r>
      <w:r w:rsidRPr="00365892">
        <w:t>sjames@vsb.bc.ca</w:t>
      </w:r>
    </w:p>
    <w:p w:rsidR="00FB5475" w:rsidRDefault="00FB5475" w:rsidP="00FB5475">
      <w:pPr>
        <w:numPr>
          <w:ilvl w:val="0"/>
          <w:numId w:val="3"/>
        </w:numPr>
        <w:ind w:left="975"/>
      </w:pPr>
      <w:r>
        <w:t>Leave a message for me in my mailbox in the Main Office</w:t>
      </w:r>
    </w:p>
    <w:sectPr w:rsidR="00FB547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rPr>
        <w:color w:val="auto"/>
        <w:sz w:val="22"/>
        <w:szCs w:val="22"/>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olor w:val="auto"/>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36AA68B0"/>
    <w:multiLevelType w:val="hybridMultilevel"/>
    <w:tmpl w:val="D7F67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490DE0"/>
    <w:multiLevelType w:val="hybridMultilevel"/>
    <w:tmpl w:val="FC4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5A"/>
    <w:rsid w:val="00025F9B"/>
    <w:rsid w:val="00151B46"/>
    <w:rsid w:val="00252B74"/>
    <w:rsid w:val="00365892"/>
    <w:rsid w:val="00372138"/>
    <w:rsid w:val="00374907"/>
    <w:rsid w:val="00385847"/>
    <w:rsid w:val="00437DB5"/>
    <w:rsid w:val="005C39D7"/>
    <w:rsid w:val="00632181"/>
    <w:rsid w:val="006451E2"/>
    <w:rsid w:val="006F6B62"/>
    <w:rsid w:val="007A359F"/>
    <w:rsid w:val="00855C75"/>
    <w:rsid w:val="00872C8D"/>
    <w:rsid w:val="008E3B3F"/>
    <w:rsid w:val="00A26705"/>
    <w:rsid w:val="00A726DC"/>
    <w:rsid w:val="00B0355A"/>
    <w:rsid w:val="00C25D8F"/>
    <w:rsid w:val="00C27B04"/>
    <w:rsid w:val="00CA6D8F"/>
    <w:rsid w:val="00DC6D0C"/>
    <w:rsid w:val="00FB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BCE7B8-6EBC-48A2-9058-167EC618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color w:val="auto"/>
      <w:sz w:val="22"/>
      <w:szCs w:val="22"/>
    </w:rPr>
  </w:style>
  <w:style w:type="character" w:customStyle="1" w:styleId="WW8Num3z0">
    <w:name w:val="WW8Num3z0"/>
    <w:rPr>
      <w:rFonts w:ascii="Wingdings" w:hAnsi="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color w:val="auto"/>
    </w:rPr>
  </w:style>
  <w:style w:type="character" w:customStyle="1" w:styleId="WW8Num5z0">
    <w:name w:val="WW8Num5z0"/>
    <w:rPr>
      <w:rFonts w:ascii="Wingdings" w:hAnsi="Wingdings"/>
      <w:color w:val="auto"/>
    </w:rPr>
  </w:style>
  <w:style w:type="character" w:customStyle="1" w:styleId="WW8Num5z1">
    <w:name w:val="WW8Num5z1"/>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color w:val="auto"/>
      <w:sz w:val="22"/>
      <w:szCs w:val="22"/>
    </w:rPr>
  </w:style>
  <w:style w:type="character" w:customStyle="1" w:styleId="WW8Num7z1">
    <w:name w:val="WW8Num7z1"/>
    <w:rPr>
      <w:rFonts w:ascii="Courier New" w:hAnsi="Courier New" w:cs="Courier New"/>
    </w:rPr>
  </w:style>
  <w:style w:type="character" w:customStyle="1" w:styleId="WW8Num8z0">
    <w:name w:val="WW8Num8z0"/>
    <w:rPr>
      <w:color w:val="auto"/>
    </w:rPr>
  </w:style>
  <w:style w:type="character" w:customStyle="1" w:styleId="WW8Num8z1">
    <w:name w:val="WW8Num8z1"/>
    <w:rPr>
      <w:rFonts w:ascii="Courier New" w:hAnsi="Courier New" w:cs="Courier New"/>
    </w:rPr>
  </w:style>
  <w:style w:type="character" w:customStyle="1" w:styleId="WW8Num9z0">
    <w:name w:val="WW8Num9z0"/>
    <w:rPr>
      <w:rFonts w:ascii="Wingdings" w:hAnsi="Wingdings"/>
      <w:color w:val="auto"/>
    </w:rPr>
  </w:style>
  <w:style w:type="character" w:customStyle="1" w:styleId="WW8Num9z1">
    <w:name w:val="WW8Num9z1"/>
    <w:rPr>
      <w:rFonts w:ascii="Courier New" w:hAnsi="Courier New" w:cs="Courier New"/>
    </w:rPr>
  </w:style>
  <w:style w:type="character" w:customStyle="1" w:styleId="Absatz-Standardschriftart">
    <w:name w:val="Absatz-Standardschriftart"/>
  </w:style>
  <w:style w:type="character" w:customStyle="1" w:styleId="WW8Num3z4">
    <w:name w:val="WW8Num3z4"/>
    <w:rPr>
      <w:rFonts w:ascii="Courier New" w:hAnsi="Courier New" w:cs="Courier New"/>
    </w:rPr>
  </w:style>
  <w:style w:type="character" w:customStyle="1" w:styleId="WW-Absatz-Standardschriftart">
    <w:name w:val="WW-Absatz-Standardschriftart"/>
  </w:style>
  <w:style w:type="character" w:customStyle="1" w:styleId="WW8Num4z1">
    <w:name w:val="WW8Num4z1"/>
    <w:rPr>
      <w:rFonts w:ascii="Wingdings" w:hAnsi="Wingdings"/>
      <w:color w:val="auto"/>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2">
    <w:name w:val="WW8Num5z2"/>
    <w:rPr>
      <w:rFonts w:ascii="Symbol" w:hAnsi="Symbol"/>
      <w:color w:val="auto"/>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auto"/>
    </w:rPr>
  </w:style>
  <w:style w:type="character" w:customStyle="1" w:styleId="WW8Num11z1">
    <w:name w:val="WW8Num11z1"/>
    <w:rPr>
      <w:rFonts w:ascii="Symbol" w:hAnsi="Symbol"/>
    </w:rPr>
  </w:style>
  <w:style w:type="character" w:customStyle="1" w:styleId="WW8Num11z2">
    <w:name w:val="WW8Num11z2"/>
    <w:rPr>
      <w:rFonts w:ascii="Symbol" w:hAnsi="Symbol"/>
      <w:color w:val="auto"/>
    </w:rPr>
  </w:style>
  <w:style w:type="character" w:customStyle="1" w:styleId="WW8Num12z0">
    <w:name w:val="WW8Num12z0"/>
    <w:rPr>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auto"/>
    </w:rPr>
  </w:style>
  <w:style w:type="character" w:customStyle="1" w:styleId="WW8Num13z1">
    <w:name w:val="WW8Num13z1"/>
    <w:rPr>
      <w:color w:val="auto"/>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sz w:val="16"/>
    </w:rPr>
  </w:style>
  <w:style w:type="character" w:customStyle="1" w:styleId="WW8Num15z0">
    <w:name w:val="WW8Num15z0"/>
    <w:rPr>
      <w:rFonts w:ascii="Wingdings" w:hAnsi="Wingdings"/>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7">
    <w:name w:val="WW8Num17z7"/>
    <w:rPr>
      <w:rFonts w:ascii="Symbol" w:hAnsi="Symbol"/>
      <w:color w:val="auto"/>
    </w:rPr>
  </w:style>
  <w:style w:type="character" w:customStyle="1" w:styleId="WW8Num17z8">
    <w:name w:val="WW8Num17z8"/>
    <w:rPr>
      <w:color w:val="auto"/>
    </w:rPr>
  </w:style>
  <w:style w:type="character" w:customStyle="1" w:styleId="WW8Num18z0">
    <w:name w:val="WW8Num18z0"/>
    <w:rPr>
      <w:color w:val="auto"/>
    </w:rPr>
  </w:style>
  <w:style w:type="character" w:customStyle="1" w:styleId="WW8Num18z1">
    <w:name w:val="WW8Num18z1"/>
    <w:rPr>
      <w:rFonts w:ascii="Wingdings" w:hAnsi="Wingdings"/>
      <w:color w:val="auto"/>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Wingdings" w:hAnsi="Wingdings"/>
      <w:color w:val="auto"/>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color w:val="auto"/>
    </w:rPr>
  </w:style>
  <w:style w:type="character" w:customStyle="1" w:styleId="WW8Num21z1">
    <w:name w:val="WW8Num21z1"/>
    <w:rPr>
      <w:rFonts w:ascii="Wingdings" w:hAnsi="Wingdings"/>
      <w:color w:val="auto"/>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sz w:val="16"/>
    </w:rPr>
  </w:style>
  <w:style w:type="character" w:customStyle="1" w:styleId="WW8NumSt15z0">
    <w:name w:val="WW8NumSt15z0"/>
    <w:rPr>
      <w:rFonts w:ascii="Wingdings" w:hAnsi="Wingdings"/>
      <w:sz w:val="16"/>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b/>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72138"/>
    <w:rPr>
      <w:rFonts w:ascii="Segoe UI" w:hAnsi="Segoe UI" w:cs="Segoe UI"/>
      <w:sz w:val="18"/>
      <w:szCs w:val="18"/>
    </w:rPr>
  </w:style>
  <w:style w:type="character" w:customStyle="1" w:styleId="BalloonTextChar">
    <w:name w:val="Balloon Text Char"/>
    <w:basedOn w:val="DefaultParagraphFont"/>
    <w:link w:val="BalloonText"/>
    <w:rsid w:val="0037213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Outline</vt:lpstr>
    </vt:vector>
  </TitlesOfParts>
  <Company>Vancouver School Board</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Sue &amp; Chad James</dc:creator>
  <cp:keywords/>
  <cp:lastModifiedBy>Susanna James</cp:lastModifiedBy>
  <cp:revision>4</cp:revision>
  <cp:lastPrinted>2018-09-04T21:22:00Z</cp:lastPrinted>
  <dcterms:created xsi:type="dcterms:W3CDTF">2018-06-29T17:20:00Z</dcterms:created>
  <dcterms:modified xsi:type="dcterms:W3CDTF">2018-09-05T05:10:00Z</dcterms:modified>
</cp:coreProperties>
</file>