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5A" w:rsidRPr="0093225A" w:rsidRDefault="0093225A" w:rsidP="0093225A">
      <w:pPr>
        <w:jc w:val="center"/>
        <w:rPr>
          <w:rFonts w:ascii="Verdana" w:hAnsi="Verdana"/>
          <w:u w:val="single"/>
        </w:rPr>
      </w:pPr>
      <w:r w:rsidRPr="0093225A">
        <w:rPr>
          <w:rFonts w:ascii="Verdana" w:hAnsi="Verdana"/>
          <w:u w:val="single"/>
        </w:rPr>
        <w:t>A&amp;W Math 11: Financial Services</w:t>
      </w:r>
    </w:p>
    <w:p w:rsidR="0093225A" w:rsidRDefault="0093225A" w:rsidP="0093225A">
      <w:pPr>
        <w:jc w:val="center"/>
        <w:rPr>
          <w:rFonts w:ascii="Verdana" w:hAnsi="Verdana"/>
          <w:u w:val="single"/>
        </w:rPr>
      </w:pPr>
      <w:r w:rsidRPr="0093225A">
        <w:rPr>
          <w:rFonts w:ascii="Verdana" w:hAnsi="Verdana"/>
          <w:u w:val="single"/>
        </w:rPr>
        <w:t>Choosing an Account</w:t>
      </w:r>
    </w:p>
    <w:p w:rsidR="0093225A" w:rsidRDefault="0093225A" w:rsidP="0093225A">
      <w:pPr>
        <w:jc w:val="center"/>
        <w:rPr>
          <w:rFonts w:ascii="Verdana" w:hAnsi="Verdana"/>
          <w:u w:val="single"/>
        </w:rPr>
      </w:pPr>
    </w:p>
    <w:p w:rsidR="0093225A" w:rsidRDefault="0093225A" w:rsidP="0093225A">
      <w:pPr>
        <w:pStyle w:val="ListParagraph"/>
        <w:numPr>
          <w:ilvl w:val="0"/>
          <w:numId w:val="2"/>
        </w:numPr>
        <w:rPr>
          <w:rFonts w:ascii="Verdana" w:hAnsi="Verdana"/>
        </w:rPr>
      </w:pPr>
      <w:r>
        <w:rPr>
          <w:rFonts w:ascii="Verdana" w:hAnsi="Verdana"/>
        </w:rPr>
        <w:t>How to Access and Manage Your Money?</w:t>
      </w:r>
    </w:p>
    <w:p w:rsidR="0093225A" w:rsidRDefault="0093225A" w:rsidP="0093225A">
      <w:pPr>
        <w:pStyle w:val="ListParagraph"/>
        <w:rPr>
          <w:rFonts w:ascii="Verdana" w:hAnsi="Verdana"/>
        </w:rPr>
      </w:pPr>
      <w:r>
        <w:rPr>
          <w:rFonts w:ascii="Verdana" w:hAnsi="Verdana"/>
        </w:rPr>
        <w:t>-there are different ways to access your money:</w:t>
      </w:r>
    </w:p>
    <w:p w:rsidR="0093225A" w:rsidRPr="0093225A" w:rsidRDefault="0093225A" w:rsidP="0093225A">
      <w:pPr>
        <w:pStyle w:val="ListParagraph"/>
        <w:rPr>
          <w:rFonts w:ascii="Verdana" w:hAnsi="Verdana"/>
          <w:color w:val="FFFFFF" w:themeColor="background1"/>
        </w:rPr>
      </w:pPr>
      <w:r>
        <w:rPr>
          <w:rFonts w:ascii="Verdana" w:hAnsi="Verdana"/>
        </w:rPr>
        <w:t xml:space="preserve">i) </w:t>
      </w:r>
      <w:proofErr w:type="gramStart"/>
      <w:r>
        <w:rPr>
          <w:rFonts w:ascii="Verdana" w:hAnsi="Verdana"/>
        </w:rPr>
        <w:t>self-service</w:t>
      </w:r>
      <w:proofErr w:type="gramEnd"/>
      <w:r>
        <w:rPr>
          <w:rFonts w:ascii="Verdana" w:hAnsi="Verdana"/>
        </w:rPr>
        <w:t xml:space="preserve"> banking:  </w:t>
      </w:r>
      <w:r w:rsidRPr="0093225A">
        <w:rPr>
          <w:rFonts w:ascii="Verdana" w:hAnsi="Verdana"/>
          <w:color w:val="FFFFFF" w:themeColor="background1"/>
        </w:rPr>
        <w:t>using the ATM machine</w:t>
      </w:r>
    </w:p>
    <w:p w:rsidR="0093225A" w:rsidRPr="0093225A" w:rsidRDefault="0093225A" w:rsidP="0093225A">
      <w:pPr>
        <w:pStyle w:val="ListParagraph"/>
        <w:rPr>
          <w:rFonts w:ascii="Verdana" w:hAnsi="Verdana"/>
          <w:color w:val="FFFFFF" w:themeColor="background1"/>
        </w:rPr>
      </w:pPr>
      <w:r w:rsidRPr="0093225A">
        <w:rPr>
          <w:rFonts w:ascii="Verdana" w:hAnsi="Verdana"/>
          <w:color w:val="FFFFFF" w:themeColor="background1"/>
        </w:rPr>
        <w:t xml:space="preserve">                                  -online banking</w:t>
      </w:r>
    </w:p>
    <w:p w:rsidR="0093225A" w:rsidRPr="0093225A" w:rsidRDefault="0093225A" w:rsidP="0093225A">
      <w:pPr>
        <w:pStyle w:val="ListParagraph"/>
        <w:rPr>
          <w:rFonts w:ascii="Verdana" w:hAnsi="Verdana"/>
          <w:color w:val="FFFFFF" w:themeColor="background1"/>
        </w:rPr>
      </w:pPr>
      <w:r w:rsidRPr="0093225A">
        <w:rPr>
          <w:rFonts w:ascii="Verdana" w:hAnsi="Verdana"/>
          <w:color w:val="FFFFFF" w:themeColor="background1"/>
        </w:rPr>
        <w:t xml:space="preserve">                                  -telephone banking</w:t>
      </w:r>
    </w:p>
    <w:p w:rsidR="00214252" w:rsidRDefault="00214252" w:rsidP="0093225A">
      <w:pPr>
        <w:pStyle w:val="ListParagraph"/>
        <w:rPr>
          <w:rFonts w:ascii="Verdana" w:hAnsi="Verdana"/>
        </w:rPr>
      </w:pPr>
    </w:p>
    <w:p w:rsidR="00214252" w:rsidRDefault="00214252" w:rsidP="0093225A">
      <w:pPr>
        <w:pStyle w:val="ListParagraph"/>
        <w:rPr>
          <w:rFonts w:ascii="Verdana" w:hAnsi="Verdana"/>
        </w:rPr>
      </w:pPr>
    </w:p>
    <w:p w:rsidR="0093225A" w:rsidRDefault="0093225A" w:rsidP="0093225A">
      <w:pPr>
        <w:pStyle w:val="ListParagraph"/>
        <w:rPr>
          <w:rFonts w:ascii="Verdana" w:hAnsi="Verdana"/>
          <w:color w:val="FFFFFF" w:themeColor="background1"/>
        </w:rPr>
      </w:pPr>
      <w:r>
        <w:rPr>
          <w:rFonts w:ascii="Verdana" w:hAnsi="Verdana"/>
        </w:rPr>
        <w:t xml:space="preserve">ii) </w:t>
      </w:r>
      <w:proofErr w:type="gramStart"/>
      <w:r>
        <w:rPr>
          <w:rFonts w:ascii="Verdana" w:hAnsi="Verdana"/>
        </w:rPr>
        <w:t>full-service</w:t>
      </w:r>
      <w:proofErr w:type="gramEnd"/>
      <w:r>
        <w:rPr>
          <w:rFonts w:ascii="Verdana" w:hAnsi="Verdana"/>
        </w:rPr>
        <w:t xml:space="preserve"> banking: </w:t>
      </w:r>
      <w:r w:rsidRPr="0093225A">
        <w:rPr>
          <w:rFonts w:ascii="Verdana" w:hAnsi="Verdana"/>
          <w:color w:val="FFFFFF" w:themeColor="background1"/>
        </w:rPr>
        <w:t>visit the bank in person and work with the teller</w:t>
      </w:r>
    </w:p>
    <w:p w:rsidR="00214252" w:rsidRDefault="00214252" w:rsidP="00214252">
      <w:pPr>
        <w:rPr>
          <w:rFonts w:ascii="Verdana" w:hAnsi="Verdana"/>
        </w:rPr>
      </w:pPr>
    </w:p>
    <w:p w:rsidR="00214252" w:rsidRDefault="00214252" w:rsidP="00214252">
      <w:pPr>
        <w:rPr>
          <w:rFonts w:ascii="Verdana" w:hAnsi="Verdana"/>
        </w:rPr>
      </w:pPr>
    </w:p>
    <w:p w:rsidR="00214252" w:rsidRDefault="00214252" w:rsidP="00214252">
      <w:pPr>
        <w:rPr>
          <w:rFonts w:ascii="Verdana" w:hAnsi="Verdana"/>
        </w:rPr>
      </w:pPr>
    </w:p>
    <w:p w:rsidR="00214252" w:rsidRDefault="00214252" w:rsidP="00214252">
      <w:pPr>
        <w:pStyle w:val="ListParagraph"/>
        <w:numPr>
          <w:ilvl w:val="0"/>
          <w:numId w:val="2"/>
        </w:numPr>
        <w:rPr>
          <w:rFonts w:ascii="Verdana" w:hAnsi="Verdana"/>
        </w:rPr>
      </w:pPr>
      <w:r>
        <w:rPr>
          <w:rFonts w:ascii="Verdana" w:hAnsi="Verdana"/>
        </w:rPr>
        <w:t>Accounts</w:t>
      </w:r>
    </w:p>
    <w:p w:rsidR="00214252" w:rsidRDefault="00214252" w:rsidP="00214252">
      <w:pPr>
        <w:pStyle w:val="ListParagraph"/>
        <w:rPr>
          <w:rFonts w:ascii="Verdana" w:hAnsi="Verdana"/>
        </w:rPr>
      </w:pPr>
      <w:r>
        <w:rPr>
          <w:rFonts w:ascii="Verdana" w:hAnsi="Verdana"/>
        </w:rPr>
        <w:t xml:space="preserve">-there are many different accounts to put your money.  Different banks will have different names for these accounts.  But most are some form of </w:t>
      </w:r>
      <w:proofErr w:type="spellStart"/>
      <w:r>
        <w:rPr>
          <w:rFonts w:ascii="Verdana" w:hAnsi="Verdana"/>
        </w:rPr>
        <w:t>chequing</w:t>
      </w:r>
      <w:proofErr w:type="spellEnd"/>
      <w:r>
        <w:rPr>
          <w:rFonts w:ascii="Verdana" w:hAnsi="Verdana"/>
        </w:rPr>
        <w:t xml:space="preserve"> account or savings account. </w:t>
      </w:r>
    </w:p>
    <w:p w:rsidR="00214252" w:rsidRDefault="00214252" w:rsidP="00214252">
      <w:pPr>
        <w:pStyle w:val="ListParagraph"/>
        <w:rPr>
          <w:rFonts w:ascii="Verdana" w:hAnsi="Verdana"/>
        </w:rPr>
      </w:pPr>
    </w:p>
    <w:p w:rsidR="00214252" w:rsidRDefault="00214252" w:rsidP="00214252">
      <w:pPr>
        <w:pStyle w:val="ListParagraph"/>
        <w:rPr>
          <w:rFonts w:ascii="Verdana" w:hAnsi="Verdana"/>
        </w:rPr>
      </w:pPr>
      <w:r>
        <w:rPr>
          <w:rFonts w:ascii="Verdana" w:hAnsi="Verdana"/>
        </w:rPr>
        <w:t>-different fees are charged depending on the type of account and the number of transactions. These bank fees are one way the banks make money.  To save your money, you want to pay fewer of these fees.</w:t>
      </w:r>
    </w:p>
    <w:p w:rsidR="00214252" w:rsidRDefault="00214252" w:rsidP="00214252">
      <w:pPr>
        <w:pStyle w:val="ListParagraph"/>
        <w:rPr>
          <w:rFonts w:ascii="Verdana" w:hAnsi="Verdana"/>
        </w:rPr>
      </w:pPr>
    </w:p>
    <w:p w:rsidR="00214252" w:rsidRDefault="008A2F80" w:rsidP="00214252">
      <w:pPr>
        <w:pStyle w:val="ListParagraph"/>
        <w:rPr>
          <w:rFonts w:ascii="Verdana" w:hAnsi="Verdana"/>
        </w:rPr>
      </w:pPr>
      <w:r>
        <w:rPr>
          <w:rFonts w:ascii="Verdana" w:hAnsi="Verdana"/>
        </w:rPr>
        <w:t xml:space="preserve">-see </w:t>
      </w:r>
      <w:proofErr w:type="spellStart"/>
      <w:r>
        <w:rPr>
          <w:rFonts w:ascii="Verdana" w:hAnsi="Verdana"/>
        </w:rPr>
        <w:t>pg</w:t>
      </w:r>
      <w:proofErr w:type="spellEnd"/>
      <w:r>
        <w:rPr>
          <w:rFonts w:ascii="Verdana" w:hAnsi="Verdana"/>
        </w:rPr>
        <w:t xml:space="preserve"> 280 in workbook</w:t>
      </w: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r>
        <w:rPr>
          <w:rFonts w:ascii="Verdana" w:hAnsi="Verdana"/>
        </w:rPr>
        <w:lastRenderedPageBreak/>
        <w:t xml:space="preserve">Ex: Stefano has an account at Northwest Bank.  He usually does self-service transactions through online banking or at an ATM.  Stefano usually makes 3 deposits and 5 cash withdrawals through Northwest Bank ATMs.  He also pays 4 bills on line.  </w:t>
      </w: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r>
        <w:rPr>
          <w:rFonts w:ascii="Verdana" w:hAnsi="Verdana"/>
        </w:rPr>
        <w:t>What are his fees for the Value account?</w:t>
      </w: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r>
        <w:rPr>
          <w:rFonts w:ascii="Verdana" w:hAnsi="Verdana"/>
        </w:rPr>
        <w:t>What are his fees for the Self-Service Account?</w:t>
      </w: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r>
        <w:rPr>
          <w:rFonts w:ascii="Verdana" w:hAnsi="Verdana"/>
        </w:rPr>
        <w:t>What are his fees for the Full-Service Account?</w:t>
      </w: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r>
        <w:rPr>
          <w:rFonts w:ascii="Verdana" w:hAnsi="Verdana"/>
        </w:rPr>
        <w:t>What are his fees for the Bonus Savings Account?</w:t>
      </w: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p>
    <w:p w:rsidR="008A2F80" w:rsidRDefault="008A2F80" w:rsidP="00214252">
      <w:pPr>
        <w:pStyle w:val="ListParagraph"/>
        <w:rPr>
          <w:rFonts w:ascii="Verdana" w:hAnsi="Verdana"/>
        </w:rPr>
      </w:pPr>
      <w:r>
        <w:rPr>
          <w:rFonts w:ascii="Verdana" w:hAnsi="Verdana"/>
        </w:rPr>
        <w:t>Which account should Stefano use for his monthly usage?</w:t>
      </w: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p>
    <w:p w:rsidR="004C0407" w:rsidRDefault="004C0407" w:rsidP="00214252">
      <w:pPr>
        <w:pStyle w:val="ListParagraph"/>
        <w:rPr>
          <w:rFonts w:ascii="Verdana" w:hAnsi="Verdana"/>
        </w:rPr>
      </w:pPr>
      <w:r>
        <w:rPr>
          <w:rFonts w:ascii="Verdana" w:hAnsi="Verdana"/>
        </w:rPr>
        <w:t xml:space="preserve">-do </w:t>
      </w:r>
      <w:proofErr w:type="spellStart"/>
      <w:r>
        <w:rPr>
          <w:rFonts w:ascii="Verdana" w:hAnsi="Verdana"/>
        </w:rPr>
        <w:t>pg</w:t>
      </w:r>
      <w:proofErr w:type="spellEnd"/>
      <w:r>
        <w:rPr>
          <w:rFonts w:ascii="Verdana" w:hAnsi="Verdana"/>
        </w:rPr>
        <w:t xml:space="preserve"> 282 #1, 2</w:t>
      </w:r>
    </w:p>
    <w:p w:rsidR="004C0407" w:rsidRPr="00214252" w:rsidRDefault="004C0407" w:rsidP="00214252">
      <w:pPr>
        <w:pStyle w:val="ListParagraph"/>
        <w:rPr>
          <w:rFonts w:ascii="Verdana" w:hAnsi="Verdana"/>
        </w:rPr>
      </w:pPr>
      <w:r>
        <w:rPr>
          <w:rFonts w:ascii="Verdana" w:hAnsi="Verdana"/>
        </w:rPr>
        <w:t xml:space="preserve">      </w:t>
      </w:r>
      <w:proofErr w:type="spellStart"/>
      <w:r>
        <w:rPr>
          <w:rFonts w:ascii="Verdana" w:hAnsi="Verdana"/>
        </w:rPr>
        <w:t>Pg</w:t>
      </w:r>
      <w:proofErr w:type="spellEnd"/>
      <w:r>
        <w:rPr>
          <w:rFonts w:ascii="Verdana" w:hAnsi="Verdana"/>
        </w:rPr>
        <w:t xml:space="preserve"> 287 #1, 2</w:t>
      </w:r>
      <w:bookmarkStart w:id="0" w:name="_GoBack"/>
      <w:bookmarkEnd w:id="0"/>
    </w:p>
    <w:sectPr w:rsidR="004C0407" w:rsidRPr="00214252" w:rsidSect="009322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11D0D"/>
    <w:multiLevelType w:val="hybridMultilevel"/>
    <w:tmpl w:val="B48610DE"/>
    <w:lvl w:ilvl="0" w:tplc="BCA0ED8C">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7C29A7"/>
    <w:multiLevelType w:val="hybridMultilevel"/>
    <w:tmpl w:val="4D3C81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5A"/>
    <w:rsid w:val="00214252"/>
    <w:rsid w:val="004C0407"/>
    <w:rsid w:val="008A2F80"/>
    <w:rsid w:val="00932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2</cp:revision>
  <dcterms:created xsi:type="dcterms:W3CDTF">2012-03-26T19:59:00Z</dcterms:created>
  <dcterms:modified xsi:type="dcterms:W3CDTF">2012-03-26T20:39:00Z</dcterms:modified>
</cp:coreProperties>
</file>