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FA98" w14:textId="7ADDF3CF" w:rsidR="00955AAC" w:rsidRDefault="00023F98" w:rsidP="00023F98">
      <w:pPr>
        <w:pStyle w:val="Title"/>
        <w:jc w:val="center"/>
        <w:rPr>
          <w:sz w:val="48"/>
          <w:lang w:val="en-US"/>
        </w:rPr>
      </w:pPr>
      <w:r w:rsidRPr="00023F98">
        <w:rPr>
          <w:sz w:val="48"/>
          <w:lang w:val="en-US"/>
        </w:rPr>
        <w:t>Grading for Ms. Fulton’s Science Classes</w:t>
      </w:r>
    </w:p>
    <w:p w14:paraId="2FDF3BFE" w14:textId="220D596A" w:rsidR="00023F98" w:rsidRDefault="00023F98" w:rsidP="00023F98">
      <w:pPr>
        <w:rPr>
          <w:lang w:val="en-US"/>
        </w:rPr>
      </w:pPr>
    </w:p>
    <w:p w14:paraId="752BFEB0" w14:textId="4D5F8699" w:rsidR="00023F98" w:rsidRPr="00164A74" w:rsidRDefault="00023F98" w:rsidP="00164A74">
      <w:pPr>
        <w:spacing w:line="276" w:lineRule="auto"/>
        <w:rPr>
          <w:rFonts w:cstheme="minorHAnsi"/>
          <w:lang w:val="en-US"/>
        </w:rPr>
      </w:pPr>
      <w:r w:rsidRPr="00164A74">
        <w:rPr>
          <w:rFonts w:cstheme="minorHAnsi"/>
          <w:lang w:val="en-US"/>
        </w:rPr>
        <w:t>In science class this year, a standards-based grading system will be used to track your daily progress, rather than using a points system to record scores. For example, instead of getting one grade (e</w:t>
      </w:r>
      <w:r w:rsidR="00164A74" w:rsidRPr="00164A74">
        <w:rPr>
          <w:rFonts w:cstheme="minorHAnsi"/>
          <w:lang w:val="en-US"/>
        </w:rPr>
        <w:t>x</w:t>
      </w:r>
      <w:r w:rsidRPr="00164A74">
        <w:rPr>
          <w:rFonts w:cstheme="minorHAnsi"/>
          <w:lang w:val="en-US"/>
        </w:rPr>
        <w:t>. 7/10) for a quiz or a lab that may cover many topics, you will be scored on individual learning goals such as “I can draw a graph showing data from an investigation”.</w:t>
      </w:r>
    </w:p>
    <w:p w14:paraId="7016E771" w14:textId="39B9CAF8" w:rsidR="00023F98" w:rsidRPr="00164A74" w:rsidRDefault="00023F98" w:rsidP="00164A74">
      <w:pPr>
        <w:spacing w:line="276" w:lineRule="auto"/>
        <w:rPr>
          <w:rFonts w:cstheme="minorHAnsi"/>
          <w:lang w:val="en-US"/>
        </w:rPr>
      </w:pPr>
    </w:p>
    <w:p w14:paraId="27AC5BBF" w14:textId="7017343C" w:rsidR="00023F98" w:rsidRPr="00164A74" w:rsidRDefault="00023F98" w:rsidP="00164A74">
      <w:pPr>
        <w:spacing w:line="276" w:lineRule="auto"/>
        <w:rPr>
          <w:rFonts w:cstheme="minorHAnsi"/>
          <w:lang w:val="en-US"/>
        </w:rPr>
      </w:pPr>
      <w:r w:rsidRPr="00164A74">
        <w:rPr>
          <w:rFonts w:cstheme="minorHAnsi"/>
          <w:lang w:val="en-US"/>
        </w:rPr>
        <w:t xml:space="preserve">There are a few great reasons why you should want to use this system: </w:t>
      </w:r>
    </w:p>
    <w:p w14:paraId="23320494" w14:textId="77777777" w:rsidR="00023F98" w:rsidRPr="00164A74" w:rsidRDefault="00023F98" w:rsidP="00164A7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64A74">
        <w:rPr>
          <w:rFonts w:eastAsia="Verdana" w:cstheme="minorHAnsi"/>
        </w:rPr>
        <w:t>Your grades will reflect what you know, regardless of when you learned it</w:t>
      </w:r>
    </w:p>
    <w:p w14:paraId="50E673BD" w14:textId="77777777" w:rsidR="00023F98" w:rsidRPr="00164A74" w:rsidRDefault="00023F98" w:rsidP="00164A7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64A74">
        <w:rPr>
          <w:rFonts w:eastAsia="Verdana" w:cstheme="minorHAnsi"/>
        </w:rPr>
        <w:t>Doing poorly on early quizzes and tests does not punish you - you have the opportunity to use test feedback to improve your learning, and ultimately your grade</w:t>
      </w:r>
    </w:p>
    <w:p w14:paraId="33F2E890" w14:textId="77777777" w:rsidR="00023F98" w:rsidRPr="00164A74" w:rsidRDefault="00023F98" w:rsidP="00164A7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64A74">
        <w:rPr>
          <w:rFonts w:eastAsia="Verdana" w:cstheme="minorHAnsi"/>
        </w:rPr>
        <w:t>Each assessment is directly tied to a learning objective.  When you get a quiz back, you will know exactly which learning objective needs more work.</w:t>
      </w:r>
    </w:p>
    <w:p w14:paraId="08D09A0F" w14:textId="612F1F3E" w:rsidR="00023F98" w:rsidRPr="00164A74" w:rsidRDefault="00023F98" w:rsidP="00164A74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64A74">
        <w:rPr>
          <w:rFonts w:eastAsia="Verdana" w:cstheme="minorHAnsi"/>
        </w:rPr>
        <w:t xml:space="preserve">You can target specific learning objectives in your learning and through re-assessments. For example, you don’t have to re-write a complete quiz or test if there is only one learning objective that needs to be improved. </w:t>
      </w:r>
    </w:p>
    <w:p w14:paraId="67CE7F1D" w14:textId="3A839B66" w:rsidR="00023F98" w:rsidRPr="00164A74" w:rsidRDefault="00023F98" w:rsidP="00164A74">
      <w:pPr>
        <w:spacing w:line="276" w:lineRule="auto"/>
        <w:rPr>
          <w:rFonts w:cstheme="minorHAnsi"/>
        </w:rPr>
      </w:pPr>
    </w:p>
    <w:p w14:paraId="049F1AE8" w14:textId="77777777" w:rsidR="00164A74" w:rsidRPr="00164A74" w:rsidRDefault="00023F98" w:rsidP="00164A74">
      <w:pPr>
        <w:spacing w:line="276" w:lineRule="auto"/>
        <w:rPr>
          <w:rFonts w:cstheme="minorHAnsi"/>
        </w:rPr>
      </w:pPr>
      <w:r w:rsidRPr="00164A74">
        <w:rPr>
          <w:rFonts w:cstheme="minorHAnsi"/>
        </w:rPr>
        <w:t xml:space="preserve">Feedback on your work will be assigned based on a 4-point scale. Grades will not report on issues such as lateness of work, effort, attitude, participation, and attendance. Those factors will be tracked and reported separately. To be successful, I expect that you will not be late, to try hard, participate and have a good attitude, because those are characteristics of a good student! </w:t>
      </w:r>
    </w:p>
    <w:p w14:paraId="0415AA51" w14:textId="77777777" w:rsidR="00164A74" w:rsidRPr="00164A74" w:rsidRDefault="00164A74" w:rsidP="00164A74">
      <w:pPr>
        <w:spacing w:line="276" w:lineRule="auto"/>
        <w:rPr>
          <w:rFonts w:cstheme="minorHAnsi"/>
        </w:rPr>
      </w:pPr>
    </w:p>
    <w:p w14:paraId="328C1364" w14:textId="32137F48" w:rsidR="00023F98" w:rsidRPr="00164A74" w:rsidRDefault="00164A74" w:rsidP="00164A74">
      <w:pPr>
        <w:spacing w:line="276" w:lineRule="auto"/>
        <w:rPr>
          <w:rFonts w:cstheme="minorHAnsi"/>
        </w:rPr>
      </w:pPr>
      <w:r w:rsidRPr="00164A74">
        <w:rPr>
          <w:rFonts w:cstheme="minorHAnsi"/>
        </w:rPr>
        <w:t xml:space="preserve">New information showing additional learning will replace old information. </w:t>
      </w:r>
      <w:r w:rsidR="00023F98" w:rsidRPr="00164A74">
        <w:rPr>
          <w:rFonts w:cstheme="minorHAnsi"/>
        </w:rPr>
        <w:t>You are expected to retain information, knowledge and skills throughout the course. Grades will reflect the most recent learning.</w:t>
      </w:r>
    </w:p>
    <w:p w14:paraId="23E153D1" w14:textId="16593326" w:rsidR="00023F98" w:rsidRPr="00164A74" w:rsidRDefault="00023F98" w:rsidP="00164A74">
      <w:pPr>
        <w:spacing w:line="276" w:lineRule="auto"/>
        <w:rPr>
          <w:rFonts w:cstheme="minorHAnsi"/>
        </w:rPr>
      </w:pPr>
    </w:p>
    <w:p w14:paraId="770BF173" w14:textId="406ED357" w:rsidR="00023F98" w:rsidRPr="00164A74" w:rsidRDefault="00023F98" w:rsidP="00164A74">
      <w:pPr>
        <w:spacing w:line="276" w:lineRule="auto"/>
        <w:rPr>
          <w:rFonts w:cstheme="minorHAnsi"/>
        </w:rPr>
      </w:pPr>
      <w:r w:rsidRPr="00164A74">
        <w:rPr>
          <w:rFonts w:cstheme="minorHAnsi"/>
        </w:rPr>
        <w:t>You can request a reassessment (a re-do of a quiz or a test) by</w:t>
      </w:r>
      <w:r w:rsidR="00164A74" w:rsidRPr="00164A74">
        <w:rPr>
          <w:rFonts w:cstheme="minorHAnsi"/>
        </w:rPr>
        <w:t xml:space="preserve"> showing evidence that you have </w:t>
      </w:r>
      <w:proofErr w:type="gramStart"/>
      <w:r w:rsidR="00164A74" w:rsidRPr="00164A74">
        <w:rPr>
          <w:rFonts w:cstheme="minorHAnsi"/>
        </w:rPr>
        <w:t>made an effort</w:t>
      </w:r>
      <w:proofErr w:type="gramEnd"/>
      <w:r w:rsidR="00164A74" w:rsidRPr="00164A74">
        <w:rPr>
          <w:rFonts w:cstheme="minorHAnsi"/>
        </w:rPr>
        <w:t xml:space="preserve"> to improve (ex. coming to me for extra help, going to homework club, doing extra practice, doing test corrections, etc.). There are no deadlines for reassessments. To schedule a reassessment, fill out the on-line form that tells me the learning objective that you would like to be assessed on. The form is in your OneNote and on my website at </w:t>
      </w:r>
      <w:hyperlink r:id="rId7" w:history="1">
        <w:r w:rsidR="00164A74" w:rsidRPr="00164A74">
          <w:rPr>
            <w:rStyle w:val="Hyperlink"/>
            <w:rFonts w:cstheme="minorHAnsi"/>
          </w:rPr>
          <w:t>https://blogs.vsb.bc.ca/nfulton/</w:t>
        </w:r>
      </w:hyperlink>
      <w:r w:rsidR="00164A74" w:rsidRPr="00164A74">
        <w:rPr>
          <w:rStyle w:val="Hyperlink"/>
          <w:rFonts w:cstheme="minorHAnsi"/>
        </w:rPr>
        <w:t xml:space="preserve">. </w:t>
      </w:r>
    </w:p>
    <w:p w14:paraId="08FCA051" w14:textId="3106C965" w:rsidR="00023F98" w:rsidRPr="00164A74" w:rsidRDefault="00023F98" w:rsidP="00164A74">
      <w:pPr>
        <w:spacing w:line="276" w:lineRule="auto"/>
        <w:rPr>
          <w:rFonts w:cstheme="minorHAnsi"/>
        </w:rPr>
      </w:pPr>
    </w:p>
    <w:p w14:paraId="6C5F6EB2" w14:textId="77777777" w:rsidR="00164A74" w:rsidRPr="00164A74" w:rsidRDefault="00164A74" w:rsidP="00164A74">
      <w:pPr>
        <w:spacing w:line="276" w:lineRule="auto"/>
        <w:rPr>
          <w:rFonts w:eastAsia="Verdana" w:cstheme="minorHAnsi"/>
        </w:rPr>
      </w:pPr>
      <w:r w:rsidRPr="00164A74">
        <w:rPr>
          <w:rFonts w:eastAsia="Verdana" w:cstheme="minorHAnsi"/>
        </w:rPr>
        <w:t xml:space="preserve">As we move through this course, you will have an up-to-date record of your progress in each learning objective.  This is the information that is most useful to you and your family.  You will </w:t>
      </w:r>
      <w:r w:rsidRPr="00164A74">
        <w:rPr>
          <w:rFonts w:eastAsia="Verdana" w:cstheme="minorHAnsi"/>
        </w:rPr>
        <w:lastRenderedPageBreak/>
        <w:t xml:space="preserve">have records kept in our classroom in your individual portfolios, and </w:t>
      </w:r>
      <w:proofErr w:type="spellStart"/>
      <w:r w:rsidRPr="00164A74">
        <w:rPr>
          <w:rFonts w:eastAsia="Verdana" w:cstheme="minorHAnsi"/>
        </w:rPr>
        <w:t>MyEd</w:t>
      </w:r>
      <w:proofErr w:type="spellEnd"/>
      <w:r w:rsidRPr="00164A74">
        <w:rPr>
          <w:rFonts w:eastAsia="Verdana" w:cstheme="minorHAnsi"/>
        </w:rPr>
        <w:t xml:space="preserve"> will have up-to-date information for each learning objective.  </w:t>
      </w:r>
    </w:p>
    <w:p w14:paraId="24268678" w14:textId="77777777" w:rsidR="00164A74" w:rsidRPr="00164A74" w:rsidRDefault="00164A74" w:rsidP="00164A74">
      <w:pPr>
        <w:spacing w:line="276" w:lineRule="auto"/>
        <w:rPr>
          <w:rFonts w:eastAsia="Verdana" w:cstheme="minorHAnsi"/>
        </w:rPr>
      </w:pPr>
    </w:p>
    <w:p w14:paraId="75018155" w14:textId="72B86CBA" w:rsidR="00164A74" w:rsidRPr="00164A74" w:rsidRDefault="00164A74" w:rsidP="00164A74">
      <w:pPr>
        <w:spacing w:line="276" w:lineRule="auto"/>
        <w:rPr>
          <w:rFonts w:eastAsia="Verdana" w:cstheme="minorHAnsi"/>
        </w:rPr>
      </w:pPr>
      <w:r w:rsidRPr="00164A74">
        <w:rPr>
          <w:rFonts w:eastAsia="Verdana" w:cstheme="minorHAnsi"/>
        </w:rPr>
        <w:t xml:space="preserve">This data has to be turned into a </w:t>
      </w:r>
      <w:r w:rsidR="00215AB3">
        <w:rPr>
          <w:rFonts w:eastAsia="Verdana" w:cstheme="minorHAnsi"/>
        </w:rPr>
        <w:t>percentage score</w:t>
      </w:r>
      <w:r w:rsidRPr="00164A74">
        <w:rPr>
          <w:rFonts w:eastAsia="Verdana" w:cstheme="minorHAnsi"/>
        </w:rPr>
        <w:t xml:space="preserve"> at the end of each term. It is difficult to assign a single number to this work.  Your overall achievement is made up of many learning objectives.  </w:t>
      </w:r>
    </w:p>
    <w:p w14:paraId="55CB8E9E" w14:textId="77777777" w:rsidR="00164A74" w:rsidRPr="00164A74" w:rsidRDefault="00164A74" w:rsidP="00164A74">
      <w:pPr>
        <w:spacing w:line="276" w:lineRule="auto"/>
        <w:rPr>
          <w:rFonts w:eastAsia="Verdana" w:cstheme="minorHAnsi"/>
          <w:b/>
        </w:rPr>
      </w:pPr>
    </w:p>
    <w:p w14:paraId="7D2B1D3C" w14:textId="35F5CA0A" w:rsidR="00164A74" w:rsidRPr="00164A74" w:rsidRDefault="00164A74" w:rsidP="00164A74">
      <w:pPr>
        <w:spacing w:line="276" w:lineRule="auto"/>
        <w:rPr>
          <w:rFonts w:cstheme="minorHAnsi"/>
        </w:rPr>
      </w:pPr>
      <w:r w:rsidRPr="00164A74">
        <w:rPr>
          <w:rFonts w:eastAsia="Verdana" w:cstheme="minorHAnsi"/>
        </w:rPr>
        <w:t>Please, if you are interested in how your learning is progressing, do not ask for a grade.  Look at your progress reports on your learning objectives.  If you want to do better, the path forward is simple: improve on your learning objectives and do better on the next assignment or ask to be tested on them again.</w:t>
      </w:r>
    </w:p>
    <w:p w14:paraId="7A0D7ED4" w14:textId="77777777" w:rsidR="00164A74" w:rsidRPr="00164A74" w:rsidRDefault="00164A74" w:rsidP="00164A74">
      <w:pPr>
        <w:spacing w:line="276" w:lineRule="auto"/>
        <w:rPr>
          <w:rFonts w:cstheme="minorHAnsi"/>
        </w:rPr>
      </w:pPr>
    </w:p>
    <w:p w14:paraId="453BD39D" w14:textId="6437C13A" w:rsidR="00023F98" w:rsidRDefault="00164A74" w:rsidP="00164A74">
      <w:pPr>
        <w:spacing w:line="276" w:lineRule="auto"/>
        <w:rPr>
          <w:rFonts w:eastAsia="Verdana" w:cstheme="minorHAnsi"/>
        </w:rPr>
      </w:pPr>
      <w:bookmarkStart w:id="0" w:name="_gjdgxs" w:colFirst="0" w:colLast="0"/>
      <w:bookmarkEnd w:id="0"/>
      <w:r w:rsidRPr="00164A74">
        <w:rPr>
          <w:rFonts w:eastAsia="Verdana" w:cstheme="minorHAnsi"/>
        </w:rPr>
        <w:t xml:space="preserve">At the end of the year, </w:t>
      </w:r>
      <w:proofErr w:type="spellStart"/>
      <w:r w:rsidRPr="00164A74">
        <w:rPr>
          <w:rFonts w:eastAsia="Verdana" w:cstheme="minorHAnsi"/>
        </w:rPr>
        <w:t>your</w:t>
      </w:r>
      <w:proofErr w:type="spellEnd"/>
      <w:r w:rsidRPr="00164A74">
        <w:rPr>
          <w:rFonts w:eastAsia="Verdana" w:cstheme="minorHAnsi"/>
        </w:rPr>
        <w:t xml:space="preserve"> learning objectives</w:t>
      </w:r>
      <w:r w:rsidR="00215AB3">
        <w:rPr>
          <w:rFonts w:eastAsia="Verdana" w:cstheme="minorHAnsi"/>
        </w:rPr>
        <w:t xml:space="preserve"> across all</w:t>
      </w:r>
      <w:r w:rsidRPr="00164A74">
        <w:rPr>
          <w:rFonts w:eastAsia="Verdana" w:cstheme="minorHAnsi"/>
        </w:rPr>
        <w:t xml:space="preserve"> projects/assignments and </w:t>
      </w:r>
      <w:r w:rsidR="00215AB3">
        <w:rPr>
          <w:rFonts w:eastAsia="Verdana" w:cstheme="minorHAnsi"/>
        </w:rPr>
        <w:t>quizzes/</w:t>
      </w:r>
      <w:bookmarkStart w:id="1" w:name="_GoBack"/>
      <w:bookmarkEnd w:id="1"/>
      <w:r w:rsidRPr="00164A74">
        <w:rPr>
          <w:rFonts w:eastAsia="Verdana" w:cstheme="minorHAnsi"/>
        </w:rPr>
        <w:t>tests will be used for final grade calculations.  Term marks are not averaged, since all work is treated as “in progress” until the end of the year.</w:t>
      </w:r>
    </w:p>
    <w:p w14:paraId="139B2EB3" w14:textId="7DF70AD5" w:rsidR="00164A74" w:rsidRDefault="00164A74" w:rsidP="00164A74">
      <w:pPr>
        <w:spacing w:line="276" w:lineRule="auto"/>
        <w:rPr>
          <w:rFonts w:eastAsia="Verdana" w:cstheme="minorHAnsi"/>
        </w:rPr>
      </w:pPr>
    </w:p>
    <w:p w14:paraId="09678771" w14:textId="1DECBB95" w:rsidR="00626BEA" w:rsidRDefault="00626BEA" w:rsidP="00164A74">
      <w:pPr>
        <w:spacing w:line="276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If you or your parents have any questions, please don’t hesitate to ask me in class, schedule a meeting or email me at </w:t>
      </w:r>
      <w:hyperlink r:id="rId8" w:history="1">
        <w:r w:rsidRPr="00413911">
          <w:rPr>
            <w:rStyle w:val="Hyperlink"/>
            <w:rFonts w:eastAsia="Verdana" w:cstheme="minorHAnsi"/>
          </w:rPr>
          <w:t>nfulton@vsb.bc.ca</w:t>
        </w:r>
      </w:hyperlink>
      <w:r>
        <w:rPr>
          <w:rFonts w:eastAsia="Verdana" w:cstheme="minorHAnsi"/>
        </w:rPr>
        <w:t>.</w:t>
      </w:r>
    </w:p>
    <w:p w14:paraId="309326BE" w14:textId="1DE51268" w:rsidR="00626BEA" w:rsidRDefault="00626BEA" w:rsidP="00164A74">
      <w:pPr>
        <w:spacing w:line="276" w:lineRule="auto"/>
        <w:rPr>
          <w:rFonts w:eastAsia="Verdana" w:cstheme="minorHAnsi"/>
        </w:rPr>
      </w:pPr>
    </w:p>
    <w:p w14:paraId="77FFD9FF" w14:textId="2D5B1103" w:rsidR="00626BEA" w:rsidRDefault="00626BEA" w:rsidP="00164A74">
      <w:pPr>
        <w:spacing w:line="276" w:lineRule="auto"/>
        <w:rPr>
          <w:rFonts w:eastAsia="Verdana" w:cstheme="minorHAnsi"/>
        </w:rPr>
      </w:pPr>
    </w:p>
    <w:p w14:paraId="19A85FDB" w14:textId="6B721E23" w:rsidR="00626BEA" w:rsidRDefault="00626BEA" w:rsidP="00164A74">
      <w:pPr>
        <w:spacing w:line="276" w:lineRule="auto"/>
        <w:rPr>
          <w:rFonts w:eastAsia="Verdana" w:cstheme="minorHAnsi"/>
        </w:rPr>
      </w:pPr>
    </w:p>
    <w:p w14:paraId="13FB0CCB" w14:textId="212686C3" w:rsidR="00626BEA" w:rsidRDefault="00626BEA" w:rsidP="00164A74">
      <w:pPr>
        <w:spacing w:line="276" w:lineRule="auto"/>
        <w:rPr>
          <w:rFonts w:eastAsia="Verdana" w:cstheme="minorHAnsi"/>
        </w:rPr>
      </w:pPr>
    </w:p>
    <w:p w14:paraId="5E0CB776" w14:textId="28E714CB" w:rsidR="00626BEA" w:rsidRDefault="00626BEA" w:rsidP="00164A74">
      <w:pPr>
        <w:spacing w:line="276" w:lineRule="auto"/>
        <w:rPr>
          <w:rFonts w:eastAsia="Verdana" w:cstheme="minorHAnsi"/>
        </w:rPr>
      </w:pPr>
    </w:p>
    <w:p w14:paraId="44156AF1" w14:textId="04B46610" w:rsidR="00626BEA" w:rsidRDefault="00626BEA" w:rsidP="00164A74">
      <w:pPr>
        <w:spacing w:line="276" w:lineRule="auto"/>
        <w:rPr>
          <w:rFonts w:eastAsia="Verdana" w:cstheme="minorHAnsi"/>
        </w:rPr>
      </w:pPr>
    </w:p>
    <w:p w14:paraId="17BC245E" w14:textId="27CBF89A" w:rsidR="00626BEA" w:rsidRDefault="00626BEA" w:rsidP="00164A74">
      <w:pPr>
        <w:spacing w:line="276" w:lineRule="auto"/>
        <w:rPr>
          <w:rFonts w:eastAsia="Verdana" w:cstheme="minorHAnsi"/>
        </w:rPr>
      </w:pPr>
    </w:p>
    <w:p w14:paraId="570CE63D" w14:textId="24E99824" w:rsidR="00626BEA" w:rsidRDefault="00626BEA" w:rsidP="00164A74">
      <w:pPr>
        <w:spacing w:line="276" w:lineRule="auto"/>
        <w:rPr>
          <w:rFonts w:eastAsia="Verdana" w:cstheme="minorHAnsi"/>
        </w:rPr>
      </w:pPr>
    </w:p>
    <w:p w14:paraId="307E58B9" w14:textId="7A1E7B28" w:rsidR="00626BEA" w:rsidRDefault="00626BEA" w:rsidP="00164A74">
      <w:pPr>
        <w:spacing w:line="276" w:lineRule="auto"/>
        <w:rPr>
          <w:rFonts w:eastAsia="Verdana" w:cstheme="minorHAnsi"/>
        </w:rPr>
      </w:pPr>
    </w:p>
    <w:p w14:paraId="7E67B872" w14:textId="6C1BE49F" w:rsidR="00626BEA" w:rsidRDefault="00626BEA" w:rsidP="00164A74">
      <w:pPr>
        <w:spacing w:line="276" w:lineRule="auto"/>
        <w:rPr>
          <w:rFonts w:eastAsia="Verdana" w:cstheme="minorHAnsi"/>
        </w:rPr>
      </w:pPr>
    </w:p>
    <w:p w14:paraId="051EA7AB" w14:textId="04130100" w:rsidR="00626BEA" w:rsidRDefault="00626BEA" w:rsidP="00164A74">
      <w:pPr>
        <w:spacing w:line="276" w:lineRule="auto"/>
        <w:rPr>
          <w:rFonts w:eastAsia="Verdana" w:cstheme="minorHAnsi"/>
        </w:rPr>
      </w:pPr>
    </w:p>
    <w:p w14:paraId="681A011D" w14:textId="48A9A481" w:rsidR="00626BEA" w:rsidRDefault="00626BEA" w:rsidP="00164A74">
      <w:pPr>
        <w:spacing w:line="276" w:lineRule="auto"/>
        <w:rPr>
          <w:rFonts w:eastAsia="Verdana" w:cstheme="minorHAnsi"/>
        </w:rPr>
      </w:pPr>
    </w:p>
    <w:p w14:paraId="2F18C314" w14:textId="6400A46A" w:rsidR="00626BEA" w:rsidRDefault="00626BEA" w:rsidP="00164A74">
      <w:pPr>
        <w:spacing w:line="276" w:lineRule="auto"/>
        <w:rPr>
          <w:rFonts w:eastAsia="Verdana" w:cstheme="minorHAnsi"/>
        </w:rPr>
      </w:pPr>
    </w:p>
    <w:p w14:paraId="07B061A9" w14:textId="149F3A22" w:rsidR="00626BEA" w:rsidRDefault="00626BEA" w:rsidP="00164A74">
      <w:pPr>
        <w:spacing w:line="276" w:lineRule="auto"/>
        <w:rPr>
          <w:rFonts w:eastAsia="Verdana" w:cstheme="minorHAnsi"/>
        </w:rPr>
      </w:pPr>
    </w:p>
    <w:p w14:paraId="3B85E47F" w14:textId="1A9BB42E" w:rsidR="00626BEA" w:rsidRDefault="00626BEA" w:rsidP="00164A74">
      <w:pPr>
        <w:spacing w:line="276" w:lineRule="auto"/>
        <w:rPr>
          <w:rFonts w:eastAsia="Verdana" w:cstheme="minorHAnsi"/>
        </w:rPr>
      </w:pPr>
    </w:p>
    <w:p w14:paraId="625C0C98" w14:textId="005C12CB" w:rsidR="00626BEA" w:rsidRDefault="00626BEA" w:rsidP="00164A74">
      <w:pPr>
        <w:spacing w:line="276" w:lineRule="auto"/>
        <w:rPr>
          <w:rFonts w:eastAsia="Verdana" w:cstheme="minorHAnsi"/>
        </w:rPr>
      </w:pPr>
    </w:p>
    <w:p w14:paraId="6749949D" w14:textId="0CD744F3" w:rsidR="00626BEA" w:rsidRDefault="00626BEA" w:rsidP="00164A74">
      <w:pPr>
        <w:spacing w:line="276" w:lineRule="auto"/>
        <w:rPr>
          <w:rFonts w:eastAsia="Verdana" w:cstheme="minorHAnsi"/>
        </w:rPr>
      </w:pPr>
    </w:p>
    <w:p w14:paraId="397CCE15" w14:textId="03FAD120" w:rsidR="00626BEA" w:rsidRDefault="00626BEA" w:rsidP="00164A74">
      <w:pPr>
        <w:spacing w:line="276" w:lineRule="auto"/>
        <w:rPr>
          <w:rFonts w:eastAsia="Verdana" w:cstheme="minorHAnsi"/>
        </w:rPr>
      </w:pPr>
    </w:p>
    <w:p w14:paraId="483575C4" w14:textId="45F3C26F" w:rsidR="00626BEA" w:rsidRDefault="00626BEA" w:rsidP="00164A74">
      <w:pPr>
        <w:spacing w:line="276" w:lineRule="auto"/>
        <w:rPr>
          <w:rFonts w:eastAsia="Verdana" w:cstheme="minorHAnsi"/>
        </w:rPr>
      </w:pPr>
    </w:p>
    <w:p w14:paraId="3376FB2F" w14:textId="77777777" w:rsidR="00626BEA" w:rsidRDefault="00626BEA" w:rsidP="00164A74">
      <w:pPr>
        <w:spacing w:line="276" w:lineRule="auto"/>
        <w:rPr>
          <w:rFonts w:eastAsia="Verdana" w:cstheme="minorHAnsi"/>
        </w:rPr>
      </w:pPr>
    </w:p>
    <w:p w14:paraId="20F012B9" w14:textId="120DA264" w:rsidR="00164A74" w:rsidRDefault="00164A74" w:rsidP="00626BEA">
      <w:pPr>
        <w:pStyle w:val="Title"/>
        <w:rPr>
          <w:rFonts w:eastAsia="Verdana"/>
        </w:rPr>
      </w:pPr>
      <w:r>
        <w:rPr>
          <w:rFonts w:eastAsia="Verdana"/>
        </w:rPr>
        <w:lastRenderedPageBreak/>
        <w:t>Grading Rubric</w:t>
      </w:r>
    </w:p>
    <w:p w14:paraId="301B9831" w14:textId="2DAA5CAE" w:rsidR="00164A74" w:rsidRDefault="00164A74" w:rsidP="00164A74"/>
    <w:p w14:paraId="7BB2409F" w14:textId="2C9F3D62" w:rsidR="00164A74" w:rsidRDefault="00164A74" w:rsidP="00164A74">
      <w:r>
        <w:t xml:space="preserve">For each learning objective you will get feedback according to this rubric: </w:t>
      </w:r>
    </w:p>
    <w:p w14:paraId="7402B4D6" w14:textId="25B04A6D" w:rsidR="00626BEA" w:rsidRDefault="00626BEA" w:rsidP="00164A74"/>
    <w:tbl>
      <w:tblPr>
        <w:tblW w:w="86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575"/>
      </w:tblGrid>
      <w:tr w:rsidR="00626BEA" w14:paraId="5ED3C2C0" w14:textId="77777777" w:rsidTr="00D05E9D">
        <w:trPr>
          <w:trHeight w:val="4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2488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Level </w:t>
            </w:r>
          </w:p>
        </w:tc>
        <w:tc>
          <w:tcPr>
            <w:tcW w:w="7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479A" w14:textId="77777777" w:rsidR="00626BEA" w:rsidRDefault="00626BEA" w:rsidP="00D05E9D">
            <w:pPr>
              <w:ind w:left="1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Description</w:t>
            </w:r>
          </w:p>
        </w:tc>
      </w:tr>
      <w:tr w:rsidR="00626BEA" w14:paraId="01BCAD9E" w14:textId="77777777" w:rsidTr="00D05E9D">
        <w:trPr>
          <w:trHeight w:val="176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177D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090B26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8AA6" w14:textId="69D03A4B" w:rsidR="00626BEA" w:rsidRDefault="00626BEA" w:rsidP="00D05E9D">
            <w:pPr>
              <w:spacing w:after="120" w:line="36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 have </w:t>
            </w:r>
            <w:r>
              <w:rPr>
                <w:rFonts w:ascii="Times New Roman" w:eastAsia="Times New Roman" w:hAnsi="Times New Roman" w:cs="Times New Roman"/>
                <w:b/>
              </w:rPr>
              <w:t>MASTERED</w:t>
            </w:r>
            <w:r>
              <w:rPr>
                <w:rFonts w:ascii="Times New Roman" w:eastAsia="Times New Roman" w:hAnsi="Times New Roman" w:cs="Times New Roman"/>
              </w:rPr>
              <w:t xml:space="preserve"> the skill and concept.</w:t>
            </w:r>
            <w:r w:rsidR="00B23E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 have demonstrated a full understanding of the concepts involved and can show steps in your reasoning. You have demonstrated repeatedly that you can complete this skill with no errors.</w:t>
            </w:r>
          </w:p>
        </w:tc>
      </w:tr>
      <w:tr w:rsidR="00626BEA" w14:paraId="4F659ECB" w14:textId="77777777" w:rsidTr="00D05E9D">
        <w:trPr>
          <w:trHeight w:val="140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396D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70D8D4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3AF969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F40F" w14:textId="43547032" w:rsidR="00626BEA" w:rsidRDefault="00626BEA" w:rsidP="00D05E9D">
            <w:pPr>
              <w:spacing w:after="120" w:line="36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PROFICIENT </w:t>
            </w:r>
            <w:r>
              <w:rPr>
                <w:rFonts w:ascii="Times New Roman" w:eastAsia="Times New Roman" w:hAnsi="Times New Roman" w:cs="Times New Roman"/>
              </w:rPr>
              <w:t>in the skill and concept.</w:t>
            </w:r>
            <w:r w:rsidR="00B23E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 have demonstrated that you understand most of the concepts involved.</w:t>
            </w:r>
            <w:r w:rsidR="00B23E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 may miss some steps in your reasoning, make some small errors, or be inconsistent with proper notation.</w:t>
            </w:r>
          </w:p>
        </w:tc>
      </w:tr>
      <w:tr w:rsidR="00626BEA" w14:paraId="6D462B97" w14:textId="77777777" w:rsidTr="00D05E9D">
        <w:trPr>
          <w:trHeight w:val="176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A632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B9747A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B63B86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36EF" w14:textId="39E486E4" w:rsidR="00626BEA" w:rsidRDefault="00626BEA" w:rsidP="00D05E9D">
            <w:pPr>
              <w:spacing w:after="120" w:line="36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DEVELOPING</w:t>
            </w:r>
            <w:r>
              <w:rPr>
                <w:rFonts w:ascii="Times New Roman" w:eastAsia="Times New Roman" w:hAnsi="Times New Roman" w:cs="Times New Roman"/>
              </w:rPr>
              <w:t xml:space="preserve"> some conceptual understanding of the skill.</w:t>
            </w:r>
            <w:r w:rsidR="00B23E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 may have some confused understanding or inability to correct apply skills to an understanding. You require help to complete problems with correct answers and reasoning.</w:t>
            </w:r>
          </w:p>
        </w:tc>
      </w:tr>
      <w:tr w:rsidR="00626BEA" w14:paraId="3DCBA7FD" w14:textId="77777777" w:rsidTr="00D05E9D">
        <w:trPr>
          <w:trHeight w:val="104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259C" w14:textId="77777777" w:rsidR="00626BEA" w:rsidRDefault="00626BEA" w:rsidP="00D05E9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9EEC" w14:textId="0F17A675" w:rsidR="00626BEA" w:rsidRDefault="00626BEA" w:rsidP="00D05E9D">
            <w:pPr>
              <w:spacing w:after="120" w:line="36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BEGINNING </w:t>
            </w:r>
            <w:r>
              <w:rPr>
                <w:rFonts w:ascii="Times New Roman" w:eastAsia="Times New Roman" w:hAnsi="Times New Roman" w:cs="Times New Roman"/>
              </w:rPr>
              <w:t>with the learning objective.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 can get started when helped.</w:t>
            </w:r>
          </w:p>
        </w:tc>
      </w:tr>
    </w:tbl>
    <w:p w14:paraId="7723EDFE" w14:textId="77777777" w:rsidR="00626BEA" w:rsidRPr="00164A74" w:rsidRDefault="00626BEA" w:rsidP="00164A74"/>
    <w:sectPr w:rsidR="00626BEA" w:rsidRPr="00164A74" w:rsidSect="00023F98">
      <w:headerReference w:type="default" r:id="rId9"/>
      <w:pgSz w:w="12240" w:h="15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3333" w14:textId="77777777" w:rsidR="00023F98" w:rsidRDefault="00023F98" w:rsidP="00023F98">
      <w:r>
        <w:separator/>
      </w:r>
    </w:p>
  </w:endnote>
  <w:endnote w:type="continuationSeparator" w:id="0">
    <w:p w14:paraId="59CF033F" w14:textId="77777777" w:rsidR="00023F98" w:rsidRDefault="00023F98" w:rsidP="000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4A51" w14:textId="77777777" w:rsidR="00023F98" w:rsidRDefault="00023F98" w:rsidP="00023F98">
      <w:r>
        <w:separator/>
      </w:r>
    </w:p>
  </w:footnote>
  <w:footnote w:type="continuationSeparator" w:id="0">
    <w:p w14:paraId="65F8DDE1" w14:textId="77777777" w:rsidR="00023F98" w:rsidRDefault="00023F98" w:rsidP="0002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C7FE" w14:textId="5381947F" w:rsidR="00023F98" w:rsidRDefault="00023F98" w:rsidP="00023F98">
    <w:pPr>
      <w:pStyle w:val="Header"/>
      <w:jc w:val="right"/>
      <w:rPr>
        <w:lang w:val="en-US"/>
      </w:rPr>
    </w:pPr>
    <w:r>
      <w:rPr>
        <w:lang w:val="en-US"/>
      </w:rPr>
      <w:t>Ms. Fulton</w:t>
    </w:r>
  </w:p>
  <w:p w14:paraId="2D2AA06F" w14:textId="7832B490" w:rsidR="00023F98" w:rsidRPr="00023F98" w:rsidRDefault="00023F98" w:rsidP="00023F98">
    <w:pPr>
      <w:pStyle w:val="Header"/>
      <w:jc w:val="right"/>
      <w:rPr>
        <w:lang w:val="en-US"/>
      </w:rPr>
    </w:pPr>
    <w:r>
      <w:rPr>
        <w:lang w:val="en-US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205"/>
    <w:multiLevelType w:val="multilevel"/>
    <w:tmpl w:val="F1503DE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61B37D2"/>
    <w:multiLevelType w:val="hybridMultilevel"/>
    <w:tmpl w:val="3F7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98"/>
    <w:rsid w:val="00023F98"/>
    <w:rsid w:val="00164A74"/>
    <w:rsid w:val="00215AB3"/>
    <w:rsid w:val="00434674"/>
    <w:rsid w:val="00626BEA"/>
    <w:rsid w:val="006650CA"/>
    <w:rsid w:val="00937893"/>
    <w:rsid w:val="00A57012"/>
    <w:rsid w:val="00A81AE4"/>
    <w:rsid w:val="00AA4F26"/>
    <w:rsid w:val="00B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385"/>
  <w15:chartTrackingRefBased/>
  <w15:docId w15:val="{9D31360C-5543-DE46-BA5B-8EDAEC6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98"/>
  </w:style>
  <w:style w:type="paragraph" w:styleId="Footer">
    <w:name w:val="footer"/>
    <w:basedOn w:val="Normal"/>
    <w:link w:val="FooterChar"/>
    <w:uiPriority w:val="99"/>
    <w:unhideWhenUsed/>
    <w:rsid w:val="0002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98"/>
  </w:style>
  <w:style w:type="paragraph" w:styleId="Title">
    <w:name w:val="Title"/>
    <w:basedOn w:val="Normal"/>
    <w:next w:val="Normal"/>
    <w:link w:val="TitleChar"/>
    <w:uiPriority w:val="10"/>
    <w:qFormat/>
    <w:rsid w:val="00023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A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4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2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ulton@vsb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vsb.bc.ca/nful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Fulton</dc:creator>
  <cp:keywords/>
  <dc:description/>
  <cp:lastModifiedBy>Nancy Fulton</cp:lastModifiedBy>
  <cp:revision>3</cp:revision>
  <dcterms:created xsi:type="dcterms:W3CDTF">2019-08-20T00:19:00Z</dcterms:created>
  <dcterms:modified xsi:type="dcterms:W3CDTF">2019-08-20T00:46:00Z</dcterms:modified>
</cp:coreProperties>
</file>